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32.png" ContentType="image/png"/>
  <Override PartName="/word/media/rId120.png" ContentType="image/png"/>
  <Override PartName="/word/media/rId128.png" ContentType="image/png"/>
  <Override PartName="/word/media/rId124.png" ContentType="image/png"/>
  <Override PartName="/word/media/rId27.png" ContentType="image/png"/>
  <Override PartName="/word/media/rId144.png" ContentType="image/png"/>
  <Override PartName="/word/media/rId99.png" ContentType="image/png"/>
  <Override PartName="/word/media/rId2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Horsefly</w:t>
      </w:r>
      <w:r>
        <w:t xml:space="preserve"> </w:t>
      </w:r>
      <w:r>
        <w:t xml:space="preserve">River</w:t>
      </w:r>
      <w:r>
        <w:t xml:space="preserve"> </w:t>
      </w:r>
      <w:r>
        <w:t xml:space="preserve">Watershed</w:t>
      </w:r>
      <w:r>
        <w:t xml:space="preserve"> </w:t>
      </w:r>
      <w:r>
        <w:t xml:space="preserve">Secwepemcúl’ecw</w:t>
      </w:r>
      <w:r>
        <w:t xml:space="preserve"> </w:t>
      </w:r>
      <w:r>
        <w:t xml:space="preserve">Connectivity</w:t>
      </w:r>
      <w:r>
        <w:t xml:space="preserve"> </w:t>
      </w:r>
      <w:r>
        <w:t xml:space="preserve">Remediation</w:t>
      </w:r>
      <w:r>
        <w:t xml:space="preserve"> </w:t>
      </w:r>
      <w:r>
        <w:t xml:space="preserve">Plan:</w:t>
      </w:r>
      <w:r>
        <w:t xml:space="preserve"> </w:t>
      </w:r>
      <w:r>
        <w:t xml:space="preserve">2021</w:t>
      </w:r>
      <w:r>
        <w:t xml:space="preserve"> </w:t>
      </w:r>
      <w:r>
        <w:t xml:space="preserve">-</w:t>
      </w:r>
      <w:r>
        <w:t xml:space="preserve"> </w:t>
      </w:r>
      <w:r>
        <w:t xml:space="preserve">2040</w:t>
      </w:r>
    </w:p>
    <w:p>
      <w:pPr>
        <w:pStyle w:val="Author"/>
      </w:pPr>
      <w:r>
        <w:t xml:space="preserve">Canadian</w:t>
      </w:r>
      <w:r>
        <w:t xml:space="preserve"> </w:t>
      </w:r>
      <w:r>
        <w:t xml:space="preserve">Wildlife</w:t>
      </w:r>
      <w:r>
        <w:t xml:space="preserve"> </w:t>
      </w:r>
      <w:r>
        <w:t xml:space="preserve">Federation</w:t>
      </w:r>
    </w:p>
    <w:p>
      <w:pPr>
        <w:pStyle w:val="Date"/>
      </w:pPr>
      <w:r>
        <w:t xml:space="preserve">29-04-2024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3" w:name="acknowledgements"/>
    <w:p>
      <w:pPr>
        <w:pStyle w:val="Heading1"/>
      </w:pPr>
      <w:r>
        <w:t xml:space="preserve">Acknowledgements</w:t>
      </w:r>
    </w:p>
    <w:p>
      <w:pPr>
        <w:pStyle w:val="FirstParagraph"/>
      </w:pPr>
      <w:r>
        <w:drawing>
          <wp:inline>
            <wp:extent cx="5334000" cy="4175342"/>
            <wp:effectExtent b="0" l="0" r="0" t="0"/>
            <wp:docPr descr="" title="" id="21" name="Picture"/>
            <a:graphic>
              <a:graphicData uri="http://schemas.openxmlformats.org/drawingml/2006/picture">
                <pic:pic>
                  <pic:nvPicPr>
                    <pic:cNvPr descr="spawn.jpg" id="22" name="Picture"/>
                    <pic:cNvPicPr>
                      <a:picLocks noChangeArrowheads="1" noChangeAspect="1"/>
                    </pic:cNvPicPr>
                  </pic:nvPicPr>
                  <pic:blipFill>
                    <a:blip r:embed="rId20"/>
                    <a:stretch>
                      <a:fillRect/>
                    </a:stretch>
                  </pic:blipFill>
                  <pic:spPr bwMode="auto">
                    <a:xfrm>
                      <a:off x="0" y="0"/>
                      <a:ext cx="5334000" cy="4175342"/>
                    </a:xfrm>
                    <a:prstGeom prst="rect">
                      <a:avLst/>
                    </a:prstGeom>
                    <a:noFill/>
                    <a:ln w="9525">
                      <a:noFill/>
                      <a:headEnd/>
                      <a:tailEnd/>
                    </a:ln>
                  </pic:spPr>
                </pic:pic>
              </a:graphicData>
            </a:graphic>
          </wp:inline>
        </w:drawing>
      </w:r>
    </w:p>
    <w:p>
      <w:pPr>
        <w:pStyle w:val="BodyText"/>
      </w:pPr>
      <w:r>
        <w:t xml:space="preserve">This plan represents the culmination of a collaborative planning process undertaken in the Horsefly River watershed over many months of work with a multi-partner planning team of individuals and groups passionate about the conservation and restoration of freshwater ecosystems and the species they support. Plan development was funded by the BC Salmon Restoration and Innovation Fund, Canada Nature Fund for Aquatic Species at Risk, and the RBC Bluewater Project. We were fortunate to benefit from the feedback, guidance, and wisdom of many groups and individuals who volunteered their time throughout this process — this publication would not have been possible without the engagement of our partners and the planning team (see</w:t>
      </w:r>
      <w:r>
        <w:t xml:space="preserve"> </w:t>
      </w:r>
      <w:r>
        <w:rPr>
          <w:bCs/>
          <w:b/>
        </w:rPr>
        <w:t xml:space="preserve">?@tbl-planteam</w:t>
      </w:r>
      <w:r>
        <w:t xml:space="preserve">).</w:t>
      </w:r>
    </w:p>
    <w:p>
      <w:pPr>
        <w:pStyle w:val="BodyText"/>
      </w:pPr>
      <w:r>
        <w:t xml:space="preserve">We recognize the incredible fish passage and connectivity work that has occurred in the Horsefly River watershed to date, and we are excited to continue partnering with local groups and organizations to build upon existing initiatives and provide a road map to push connectivity remediation forward over the next 20 years and beyond.</w:t>
      </w:r>
    </w:p>
    <w:p>
      <w:pPr>
        <w:pStyle w:val="BodyText"/>
      </w:pPr>
      <w:r>
        <w:t xml:space="preserve">The Canadian Wildlife Federation recognizes that the lands and waters that form the basis of this plan are the traditional unceded territory of the Northern Secwepemc people. We are grateful for the opportunity to learn from the stewards of this land and work together to benefit Pacific Salmon. A special thank you to Nishitha Singi for sharing the traditional Secwepemctsín names used in this plan.</w:t>
      </w:r>
    </w:p>
    <w:bookmarkEnd w:id="23"/>
    <w:bookmarkStart w:id="54" w:name="project-overview"/>
    <w:p>
      <w:pPr>
        <w:pStyle w:val="Heading1"/>
      </w:pPr>
      <w:r>
        <w:t xml:space="preserve">Project Overview</w:t>
      </w:r>
    </w:p>
    <w:bookmarkStart w:id="25" w:name="plan-purpose-approach-and-scope"/>
    <w:p>
      <w:pPr>
        <w:pStyle w:val="Heading2"/>
      </w:pPr>
      <w:r>
        <w:t xml:space="preserve">Plan Purpose, Approach, and Scope</w:t>
      </w:r>
    </w:p>
    <w:p>
      <w:pPr>
        <w:pStyle w:val="FirstParagraph"/>
      </w:pPr>
      <w:r>
        <w:t xml:space="preserve">The following Watershed Connectivity Remediation Plan (WCRP) represents the culmination of a one-year collaborative planning effort, including field assessments, the overall aim of which is to build collaborative partnerships within the Horsefly River watershed to improve connectivity for anadromous salmon and the livelihoods that they support, including the continued sustenance, cultural, and ceremonial needs of the Northern Secwépemc people. This 20-year plan was developed to identify priority actions that the Horsefly River WCRP planning team (see</w:t>
      </w:r>
      <w:r>
        <w:t xml:space="preserve"> </w:t>
      </w:r>
      <w:r>
        <w:rPr>
          <w:bCs/>
          <w:b/>
        </w:rPr>
        <w:t xml:space="preserve">?@tbl-planteam</w:t>
      </w:r>
      <w:r>
        <w:t xml:space="preserve"> </w:t>
      </w:r>
      <w:r>
        <w:t xml:space="preserve">for a list of team members) will undertake between 2021-2040 to conserve and restore fish passage in the watershed, through crossing remediation, lateral barrier remediation, dam remediation, and barrier prevention strategies.</w:t>
      </w:r>
    </w:p>
    <w:p>
      <w:pPr>
        <w:pStyle w:val="BodyText"/>
      </w:pPr>
      <w:r>
        <w:t xml:space="preserve">WCRPs are long-term, actionable plans that blend local stakeholder and rightsholder knowledge with innovative GIS analyses to gain a shared understanding of where remediation efforts will have the greatest benefit for anadromous salmon. The planning process is inspired by the</w:t>
      </w:r>
      <w:r>
        <w:t xml:space="preserve"> </w:t>
      </w:r>
      <w:hyperlink r:id="rId24">
        <w:r>
          <w:rPr>
            <w:rStyle w:val="Hyperlink"/>
          </w:rPr>
          <w:t xml:space="preserve">Conservation Standards</w:t>
        </w:r>
      </w:hyperlink>
      <w:r>
        <w:t xml:space="preserve"> </w:t>
      </w:r>
      <w:r>
        <w:t xml:space="preserve">(v.4.0), which is a conservation planning framework that allows planning teams to systematically identify, implement, and monitor strategies to apply the most effective solutions to high priority conservation problems. There is a rich history of connectivity and fish habitat planning and remediation work in the Horsefly River watershed that this WCRP builds upon, including work undertaken by the BC Fish Passage Technical Working Group, the Northern Secwepemc te Qelmucw (NStQ) and member communities, the Horsefly River Roundtable, and other local organizations (</w:t>
      </w:r>
      <w:r>
        <w:t xml:space="preserve">Ltd. (2018)</w:t>
      </w:r>
      <w:r>
        <w:t xml:space="preserve">; S. Hocquard, Steve Hocquard Consulting, pers. comm.).</w:t>
      </w:r>
    </w:p>
    <w:p>
      <w:pPr>
        <w:pStyle w:val="BodyText"/>
      </w:pPr>
      <w:r>
        <w:t xml:space="preserve">The planning team compiled existing barrier location and assessment data, habitat data, and previously identified priorities, and combined this with local and Indigenous knowledge to create a strategic watershed-scale plan to improve connectivity. To expand on this work the Horsefly River WCRP planning team applied the WCRP planning framework to define the</w:t>
      </w:r>
      <w:r>
        <w:t xml:space="preserve"> </w:t>
      </w:r>
      <w:r>
        <w:t xml:space="preserve">“</w:t>
      </w:r>
      <w:r>
        <w:t xml:space="preserve">thematic</w:t>
      </w:r>
      <w:r>
        <w:t xml:space="preserve">”</w:t>
      </w:r>
      <w:r>
        <w:t xml:space="preserve"> </w:t>
      </w:r>
      <w:r>
        <w:t xml:space="preserve">scope of freshwater connectivity and refine the</w:t>
      </w:r>
      <w:r>
        <w:t xml:space="preserve"> </w:t>
      </w:r>
      <w:r>
        <w:t xml:space="preserve">“</w:t>
      </w:r>
      <w:r>
        <w:t xml:space="preserve">geographic</w:t>
      </w:r>
      <w:r>
        <w:t xml:space="preserve">”</w:t>
      </w:r>
      <w:r>
        <w:t xml:space="preserve"> </w:t>
      </w:r>
      <w:r>
        <w:t xml:space="preserve">scope to identify only those portions of the watershed where barrier prioritization will be conducted, and subsequent remediation efforts will take place. Additionally, the team selected target fish species, assessed their current connectivity status in the watershed, defined concrete goals for gains in connectivity, and developed a priority list of barriers for remediation to achieve those goals. While the current version of this plan is based on the best-available information at the time of publishing, WCRPs are intended to be</w:t>
      </w:r>
      <w:r>
        <w:t xml:space="preserve"> </w:t>
      </w:r>
      <w:r>
        <w:t xml:space="preserve">“</w:t>
      </w:r>
      <w:r>
        <w:t xml:space="preserve">living plans</w:t>
      </w:r>
      <w:r>
        <w:t xml:space="preserve">”</w:t>
      </w:r>
      <w:r>
        <w:t xml:space="preserve"> </w:t>
      </w:r>
      <w:r>
        <w:t xml:space="preserve">that are updated regularly as new information becomes available, or if local priorities and contexts change. As such, this document should be interpreted as a current snap-shot in time, and future iterations of this WCRP will build upon the material presented in this plan to continuously improve barrier remediation for migratory fish in the Horsefly River watershed. For more information on how WCRPs are developed, see</w:t>
      </w:r>
      <w:r>
        <w:t xml:space="preserve"> </w:t>
      </w:r>
      <w:r>
        <w:t xml:space="preserve">Mazany-Wright, Noseworthy, et al. (2021)</w:t>
      </w:r>
      <w:r>
        <w:t xml:space="preserve">.</w:t>
      </w:r>
    </w:p>
    <w:p>
      <w:pPr>
        <w:pStyle w:val="BodyText"/>
      </w:pPr>
      <w:r>
        <w:t xml:space="preserve">Field assessments were completed for 20 longitudinal barriers on the preliminary barrier list during the summer of 2021, followed by a series of WCRP Update Workshops in winter 2021.The aim of these workshops was for the team to receive updates on progress made during the field season, review assessment results and identify priority barriers, revise the connectivity status assessment and goals, and update the Operational Plan for 2022.</w:t>
      </w:r>
    </w:p>
    <w:bookmarkEnd w:id="25"/>
    <w:bookmarkStart w:id="26" w:name="vision-statement"/>
    <w:p>
      <w:pPr>
        <w:pStyle w:val="Heading2"/>
      </w:pPr>
      <w:r>
        <w:t xml:space="preserve">Vision Statement</w:t>
      </w:r>
    </w:p>
    <w:p>
      <w:pPr>
        <w:pStyle w:val="FirstParagraph"/>
      </w:pPr>
      <w:r>
        <w:t xml:space="preserve">Healthy, well-connected streams and rivers within the Horsefly River watershed support thriving populations of migratory fish, improving the overall ecosystem health of the watershed. In turn, these fish provide the continued sustenance, cultural, and ceremonial needs of the Northern Secwépemc people, as they have since time immemorial. Both residents and visitors to the watershed work together to mitigate the negative effects of anthropogenic aquatic barriers, improving the resiliency of streams and rivers for the benefit and appreciation of all.</w:t>
      </w:r>
    </w:p>
    <w:bookmarkEnd w:id="26"/>
    <w:bookmarkStart w:id="37" w:name="project-scope"/>
    <w:p>
      <w:pPr>
        <w:pStyle w:val="Heading2"/>
      </w:pPr>
      <w:r>
        <w:t xml:space="preserve">Project Scope</w:t>
      </w:r>
    </w:p>
    <w:p>
      <w:pPr>
        <w:pStyle w:val="FirstParagraph"/>
      </w:pPr>
      <w:r>
        <w:t xml:space="preserve">Connectivity is a critical component of freshwater ecosystems that encompasses a variety of factors related to ecosystem structure and function, such as the ability of aquatic organisms to disperse and/or migrate, the transportation of energy and matter (e.g., nutrient cycling and sediment flows), and temperature regulation</w:t>
      </w:r>
      <w:r>
        <w:t xml:space="preserve"> </w:t>
      </w:r>
      <w:r>
        <w:t xml:space="preserve">Seliger and Zeiringer (2018)</w:t>
      </w:r>
      <w:r>
        <w:t xml:space="preserve">. Though each of these factors are important when considering the health of a watershed, for the purposes of this WCRP the term</w:t>
      </w:r>
      <w:r>
        <w:t xml:space="preserve"> </w:t>
      </w:r>
      <w:r>
        <w:t xml:space="preserve">“</w:t>
      </w:r>
      <w:r>
        <w:t xml:space="preserve">connectivity</w:t>
      </w:r>
      <w:r>
        <w:t xml:space="preserve">”</w:t>
      </w:r>
      <w:r>
        <w:t xml:space="preserve"> </w:t>
      </w:r>
      <w:r>
        <w:t xml:space="preserve">is defined as the degree to which aquatic organisms can disperse and/or migrate freely through freshwater systems. Within this context, connectivity is primarily constrained by physical barriers, including anthropogenic infrastructure such as dams, weirs, and stream crossings, and natural features such as waterfalls and debris flows. This plan is intended to focus on the direct remediation and prevention of localized, physical barriers instead of the broad land-use patterns that are causing chronic connectivity issues in the watershed. The planning team decided that the primary focus of this WCRP is addressing barriers to both longitudinal connectivity (i.e., along the upstream-downstream plane) and lateral connectivity (i.e., connectivity between the mainstem and adjacent riparian wetlands and floodplains) due to the importance of maintaining fish passage to spawning, rearing, and overwintering habitat in the watershed.</w:t>
      </w:r>
    </w:p>
    <w:tbl>
      <w:tblPr>
        <w:tblStyle w:val="Table"/>
        <w:tblW w:type="pct" w:w="5000"/>
        <w:tblLook w:firstRow="0" w:lastRow="0" w:firstColumn="0" w:lastColumn="0" w:noHBand="0" w:noVBand="0" w:val="0000"/>
        <w:jc w:val="start"/>
      </w:tblPr>
      <w:tblGrid>
        <w:gridCol w:w="7920"/>
      </w:tblGrid>
      <w:tr>
        <w:tc>
          <w:tcPr/>
          <w:bookmarkStart w:id="30" w:name="fig-geoscope"/>
          <w:p>
            <w:pPr>
              <w:jc w:val="center"/>
            </w:pPr>
            <w:r>
              <w:drawing>
                <wp:inline>
                  <wp:extent cx="5334000" cy="3602845"/>
                  <wp:effectExtent b="0" l="0" r="0" t="0"/>
                  <wp:docPr descr="" title="" id="28" name="Picture"/>
                  <a:graphic>
                    <a:graphicData uri="http://schemas.openxmlformats.org/drawingml/2006/picture">
                      <pic:pic>
                        <pic:nvPicPr>
                          <pic:cNvPr descr="content/images/geo-scope-hors.png" id="29" name="Picture"/>
                          <pic:cNvPicPr>
                            <a:picLocks noChangeArrowheads="1" noChangeAspect="1"/>
                          </pic:cNvPicPr>
                        </pic:nvPicPr>
                        <pic:blipFill>
                          <a:blip r:embed="rId27"/>
                          <a:stretch>
                            <a:fillRect/>
                          </a:stretch>
                        </pic:blipFill>
                        <pic:spPr bwMode="auto">
                          <a:xfrm>
                            <a:off x="0" y="0"/>
                            <a:ext cx="5334000" cy="36028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primary geographic scope — the Horsefly River watershed — located in the Fraser River system.</w:t>
            </w:r>
          </w:p>
          <w:bookmarkEnd w:id="30"/>
        </w:tc>
      </w:tr>
    </w:tbl>
    <w:p>
      <w:pPr>
        <w:pStyle w:val="BodyText"/>
      </w:pPr>
      <w:r>
        <w:t xml:space="preserve">The primary geographic scope of this WCRP is the Horsefly River watershed, located in the upper Fraser River drainage basin in central British Columbia (</w:t>
      </w:r>
      <w:hyperlink w:anchor="fig-geoscope">
        <w:r>
          <w:rPr>
            <w:rStyle w:val="Hyperlink"/>
          </w:rPr>
          <w:t xml:space="preserve">Figure 1</w:t>
        </w:r>
      </w:hyperlink>
      <w:r>
        <w:t xml:space="preserve">). The scope constitutes the Horsefly River</w:t>
      </w:r>
      <w:r>
        <w:t xml:space="preserve"> </w:t>
      </w:r>
      <w:r>
        <w:t xml:space="preserve">“</w:t>
      </w:r>
      <w:r>
        <w:t xml:space="preserve">watershed group</w:t>
      </w:r>
      <w:r>
        <w:t xml:space="preserve">”</w:t>
      </w:r>
      <w:r>
        <w:t xml:space="preserve"> </w:t>
      </w:r>
      <w:r>
        <w:t xml:space="preserve">as defined by the</w:t>
      </w:r>
      <w:r>
        <w:t xml:space="preserve"> </w:t>
      </w:r>
      <w:hyperlink r:id="rId31">
        <w:r>
          <w:rPr>
            <w:rStyle w:val="Hyperlink"/>
          </w:rPr>
          <w:t xml:space="preserve">British Columbia Freshwater Atlas</w:t>
        </w:r>
      </w:hyperlink>
      <w:r>
        <w:t xml:space="preserve"> </w:t>
      </w:r>
      <w:r>
        <w:t xml:space="preserve">(FWA). A consistent spatial framework was necessary to undertake a watershed selection process at the provincial scale to identify target watersheds to improve connectivity for salmon. The Horsefly River watershed was identified by the BC Fish Passage Restoration Initiative as one of four target watersheds for WCRP development</w:t>
      </w:r>
      <w:r>
        <w:t xml:space="preserve"> </w:t>
      </w:r>
      <w:r>
        <w:t xml:space="preserve">Mazany-Wright, Norris, et al. (2021b)</w:t>
      </w:r>
      <w:r>
        <w:t xml:space="preserve">. The Horsefly River watershed has a drainage area of 276,603 ha, spanning from the Quesnel Highlands in the southeast to the confluence with Quesnel Lake in the northwest. Culturally and economically important populations of Chinook Salmon, Coho Salmon, and Sockeye Salmon are all found in the watershed, which historically supported Indigenous sustenance and trading economies (</w:t>
      </w:r>
      <w:r>
        <w:t xml:space="preserve">W. L. F. Nation. (2021)</w:t>
      </w:r>
      <w:r>
        <w:t xml:space="preserve">,</w:t>
      </w:r>
      <w:r>
        <w:t xml:space="preserve"> </w:t>
      </w:r>
      <w:r>
        <w:t xml:space="preserve">X. F. Nation. (2021)</w:t>
      </w:r>
      <w:r>
        <w:t xml:space="preserve">).</w:t>
      </w:r>
    </w:p>
    <w:bookmarkStart w:id="32" w:name="tbl-targspec"/>
    <w:p>
      <w:pPr>
        <w:pStyle w:val="BodyText"/>
      </w:pPr>
      <w:r>
        <w:rPr>
          <w:bCs/>
          <w:b/>
        </w:rPr>
        <w:t xml:space="preserve">?(caption)</w:t>
      </w:r>
    </w:p>
    <w:bookmarkEnd w:id="32"/>
    <w:p>
      <w:pPr>
        <w:pStyle w:val="BodyText"/>
      </w:pPr>
      <w:r>
        <w:t xml:space="preserve">The Horsefly River watershed comprises parts of Secwepemcúl’ecw, the traditional territory of the Northern Secwepemc te Qelmucw (NStQ), represented by the Northern Shuswap Tribal Council and four member communities or autonomous nations:</w:t>
      </w:r>
    </w:p>
    <w:p>
      <w:pPr>
        <w:numPr>
          <w:ilvl w:val="0"/>
          <w:numId w:val="1001"/>
        </w:numPr>
      </w:pPr>
      <w:r>
        <w:t xml:space="preserve">Xatśūll Cmetem’ (Soda Creek First Nations)</w:t>
      </w:r>
    </w:p>
    <w:p>
      <w:pPr>
        <w:numPr>
          <w:ilvl w:val="0"/>
          <w:numId w:val="1001"/>
        </w:numPr>
      </w:pPr>
      <w:r>
        <w:t xml:space="preserve">Stswēceḿc Xgāt’tem (Canoe Creek/Dog Creek First Nations)</w:t>
      </w:r>
    </w:p>
    <w:p>
      <w:pPr>
        <w:numPr>
          <w:ilvl w:val="0"/>
          <w:numId w:val="1001"/>
        </w:numPr>
      </w:pPr>
      <w:r>
        <w:t xml:space="preserve">T’ēxelc (Williams Lake First Nation)</w:t>
      </w:r>
    </w:p>
    <w:p>
      <w:pPr>
        <w:numPr>
          <w:ilvl w:val="0"/>
          <w:numId w:val="1001"/>
        </w:numPr>
      </w:pPr>
      <w:r>
        <w:t xml:space="preserve">Tsq’ēsceń (Canim Lake First Nation)</w:t>
      </w:r>
    </w:p>
    <w:p>
      <w:pPr>
        <w:pStyle w:val="FirstParagraph"/>
      </w:pPr>
      <w:r>
        <w:t xml:space="preserve">The geographic scope of this WCRP was further refined by identifying</w:t>
      </w:r>
      <w:r>
        <w:t xml:space="preserve"> </w:t>
      </w:r>
      <w:r>
        <w:t xml:space="preserve">“</w:t>
      </w:r>
      <w:r>
        <w:t xml:space="preserve">potentially accessible</w:t>
      </w:r>
      <w:r>
        <w:t xml:space="preserve">”</w:t>
      </w:r>
      <w:r>
        <w:t xml:space="preserve"> </w:t>
      </w:r>
      <w:r>
        <w:t xml:space="preserve">stream segments, which are defined as streams that target species should be able to access in the absence of anthropogenic barriers (</w:t>
      </w:r>
      <w:hyperlink w:anchor="fig-strseg">
        <w:r>
          <w:rPr>
            <w:rStyle w:val="Hyperlink"/>
          </w:rPr>
          <w:t xml:space="preserve">Figure 2</w:t>
        </w:r>
      </w:hyperlink>
      <w:r>
        <w:t xml:space="preserve">). Potentially accessible stream segments were spatially delineated using fish species observation and distribution data, as well as data on</w:t>
      </w:r>
      <w:r>
        <w:t xml:space="preserve"> </w:t>
      </w:r>
      <w:r>
        <w:t xml:space="preserve">“</w:t>
      </w:r>
      <w:r>
        <w:t xml:space="preserve">exclusionary points</w:t>
      </w:r>
      <w:r>
        <w:t xml:space="preserve">”</w:t>
      </w:r>
      <w:r>
        <w:t xml:space="preserve">. These include waterfalls greater than 5 m in height, gradient barriers based on species-specific swimming abilities, and watershed exclusion areas, which are portions of the watershed where barrier remediation efforts should not occur. These maps were explored by the planning team to incorporate additional local knowledge, ensure accuracy, and finalize the constraints on potentially accessible stream segments. The planning team identified certain tributaries to the mainstem Horsefly River as</w:t>
      </w:r>
      <w:r>
        <w:t xml:space="preserve"> </w:t>
      </w:r>
      <w:r>
        <w:t xml:space="preserve">“</w:t>
      </w:r>
      <w:r>
        <w:t xml:space="preserve">watershed exclusion areas</w:t>
      </w:r>
      <w:r>
        <w:t xml:space="preserve">”</w:t>
      </w:r>
      <w:r>
        <w:t xml:space="preserve">, which were excluded from further consideration under this plan, due to intermittent or insufficient flows to support restoring connectivity for the target species. The geographic scope was further refined based on several confirmed impassable waterfalls and modelled gradient barriers. Specifically, there are two impassable waterfalls that severely limit potentially accessible habitat: one on the mainstem Horsefly River approximately 4 km upstream of the confluence with McKinley Creek, and the second on Moffat Creek approximately 5 km upstream from where it flows into the Horsefly River. All stream segments not identified as potentially accessible were removed from the scope for further consideration. The</w:t>
      </w:r>
      <w:r>
        <w:t xml:space="preserve"> </w:t>
      </w:r>
      <w:r>
        <w:t xml:space="preserve">“</w:t>
      </w:r>
      <w:r>
        <w:t xml:space="preserve">constrained geographic scope</w:t>
      </w:r>
      <w:r>
        <w:t xml:space="preserve">”</w:t>
      </w:r>
      <w:r>
        <w:t xml:space="preserve"> </w:t>
      </w:r>
      <w:r>
        <w:t xml:space="preserve">formed the foundation for all subsequent analyses and planning steps, including mapping and modelling useable habitat types, quantifying the current connectivity status, goal setting, and action planning</w:t>
      </w:r>
      <w:r>
        <w:t xml:space="preserve"> </w:t>
      </w:r>
      <w:r>
        <w:t xml:space="preserve">Mazany-Wright, Norris, et al. (2021a)</w:t>
      </w:r>
      <w:r>
        <w:t xml:space="preserve">.</w:t>
      </w:r>
    </w:p>
    <w:tbl>
      <w:tblPr>
        <w:tblStyle w:val="Table"/>
        <w:tblW w:type="pct" w:w="5000"/>
        <w:tblLook w:firstRow="0" w:lastRow="0" w:firstColumn="0" w:lastColumn="0" w:noHBand="0" w:noVBand="0" w:val="0000"/>
        <w:jc w:val="start"/>
      </w:tblPr>
      <w:tblGrid>
        <w:gridCol w:w="7920"/>
      </w:tblGrid>
      <w:tr>
        <w:tc>
          <w:tcPr/>
          <w:bookmarkStart w:id="36" w:name="fig-strseg"/>
          <w:p>
            <w:pPr>
              <w:jc w:val="center"/>
            </w:pPr>
            <w:r>
              <w:drawing>
                <wp:inline>
                  <wp:extent cx="5334000" cy="3679247"/>
                  <wp:effectExtent b="0" l="0" r="0" t="0"/>
                  <wp:docPr descr="" title="" id="34" name="Picture"/>
                  <a:graphic>
                    <a:graphicData uri="http://schemas.openxmlformats.org/drawingml/2006/picture">
                      <pic:pic>
                        <pic:nvPicPr>
                          <pic:cNvPr descr="content/images/accessible-streams-hors.png" id="35" name="Picture"/>
                          <pic:cNvPicPr>
                            <a:picLocks noChangeArrowheads="1" noChangeAspect="1"/>
                          </pic:cNvPicPr>
                        </pic:nvPicPr>
                        <pic:blipFill>
                          <a:blip r:embed="rId33"/>
                          <a:stretch>
                            <a:fillRect/>
                          </a:stretch>
                        </pic:blipFill>
                        <pic:spPr bwMode="auto">
                          <a:xfrm>
                            <a:off x="0" y="0"/>
                            <a:ext cx="5334000" cy="367924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Potentially accessible stream segments within the Horsefly River watershed. These do not represent useable habitat types, but rather identifies the stream segments within which habitat modelling and barrier mapping and prioritization was undertaken.</w:t>
            </w:r>
          </w:p>
          <w:bookmarkEnd w:id="36"/>
        </w:tc>
      </w:tr>
    </w:tbl>
    <w:bookmarkEnd w:id="37"/>
    <w:bookmarkStart w:id="45" w:name="target-species"/>
    <w:p>
      <w:pPr>
        <w:pStyle w:val="Heading2"/>
      </w:pPr>
      <w:r>
        <w:t xml:space="preserve">Target species</w:t>
      </w:r>
    </w:p>
    <w:p>
      <w:pPr>
        <w:pStyle w:val="FirstParagraph"/>
      </w:pPr>
      <w:r>
        <w:t xml:space="preserve">Target species represent the ecologically and culturally important species for which habitat connectivity is being conserved and/or restored in the watershed. In the Horsefly River watershed, the planning team selected Anadromous Salmon as the target species group, which comprises Chinook Salmon, Coho Salmon, and Sockeye Salmon. The selection of these target species was driven primarily by the targets species of the primary fund supporting this planning work.</w:t>
      </w:r>
    </w:p>
    <w:bookmarkStart w:id="38" w:name="anadromous-salmonids"/>
    <w:p>
      <w:pPr>
        <w:pStyle w:val="Heading3"/>
      </w:pPr>
      <w:r>
        <w:t xml:space="preserve">Anadromous Salmonids</w:t>
      </w:r>
    </w:p>
    <w:p>
      <w:pPr>
        <w:pStyle w:val="FirstParagraph"/>
      </w:pPr>
      <w:r>
        <w:t xml:space="preserve">Anadromous salmon are cultural and ecological keystone species that contribute to productive ecosystems by contributing marine-derived nutrients to the watershed and forming an important food source for other species. Salmon species are sacred to the NStQ, having sustained life, trading economies, and culture since time immemorial (</w:t>
      </w:r>
      <w:r>
        <w:t xml:space="preserve">W. L. F. Nation. (2021)</w:t>
      </w:r>
      <w:r>
        <w:t xml:space="preserve">,</w:t>
      </w:r>
      <w:r>
        <w:t xml:space="preserve"> </w:t>
      </w:r>
      <w:r>
        <w:t xml:space="preserve">X. F. Nation. (2021)</w:t>
      </w:r>
      <w:r>
        <w:t xml:space="preserve">, N. Singi pers. comm.). The stewardship of the resources and fisheries in their traditional territories are imbued in the spirit of the NStQ through a symbiotic relationship based on respect – the NStQ never take more salmon than is needed and there is no waste. The entirety of the salmon is used - smoked and dried to sustain the NStQ through the winter months, the roe harvested for consumption, salmon oil rendered to be stored and traded, and the skin used to store the oil (</w:t>
      </w:r>
      <w:r>
        <w:t xml:space="preserve">Wilson, Twohig, and Dahlstrom (1998)</w:t>
      </w:r>
      <w:r>
        <w:t xml:space="preserve">,</w:t>
      </w:r>
      <w:r>
        <w:t xml:space="preserve"> </w:t>
      </w:r>
      <w:r>
        <w:t xml:space="preserve">X. F. Nation. (2021)</w:t>
      </w:r>
      <w:r>
        <w:t xml:space="preserve">, N. Singi pers. comm.). The salmon runs begin to return to the Horsefly River watershed in early August, and the NStQ traditionally celebrate and feast at this time. The harvest of the salmon strengthens the cultural connection to the land and the waters, providing an important food source for communities and the opportunity to pass knowledge and ceremony to future generations through fishing and fish processing (</w:t>
      </w:r>
      <w:r>
        <w:t xml:space="preserve">W. L. F. Nation. (2021)</w:t>
      </w:r>
      <w:r>
        <w:t xml:space="preserve">`,</w:t>
      </w:r>
      <w:r>
        <w:t xml:space="preserve"> </w:t>
      </w:r>
      <w:r>
        <w:t xml:space="preserve">X. F. Nation. (2021)</w:t>
      </w:r>
      <w:r>
        <w:t xml:space="preserve">).</w:t>
      </w:r>
    </w:p>
    <w:p>
      <w:pPr>
        <w:pStyle w:val="BodyText"/>
      </w:pPr>
      <w:r>
        <w:t xml:space="preserve">Anadromous salmon populations in the Horsefly River watershed have declined significantly in the past few decades, with the populations of all three focal species being listed as Threatened or Endangered by the Committee On the Status of Endangered Wildlife In Canada (COSEWIC). This has been exacerbated by the Big Bar landslide on the Fraser River in 2019, leading the four NStQ communities to voluntarily close the salmon fishery from 2019-2022. The stewardship of their waters continues through the work of the NStQ member communities and the Northern Shuswap Tribal Council. See Appendix A for maps of modelled anadromous salmon habitat in the Horsefly River Watershed.</w:t>
      </w:r>
    </w:p>
    <w:bookmarkEnd w:id="38"/>
    <w:bookmarkStart w:id="40" w:name="X04625d5f99042c224fc3f50f876987e84bbf4d8"/>
    <w:p>
      <w:pPr>
        <w:pStyle w:val="Heading3"/>
      </w:pPr>
      <w:r>
        <w:t xml:space="preserve">Chinook Salmon | Kekèsu | Oncorhynchus tshawytscha</w:t>
      </w:r>
    </w:p>
    <w:bookmarkStart w:id="39" w:name="tbl-chinook"/>
    <w:p>
      <w:pPr>
        <w:pStyle w:val="FirstParagraph"/>
      </w:pPr>
      <w:r>
        <w:rPr>
          <w:bCs/>
          <w:b/>
        </w:rPr>
        <w:t xml:space="preserve">?(caption)</w:t>
      </w:r>
    </w:p>
    <w:bookmarkEnd w:id="39"/>
    <w:p>
      <w:pPr>
        <w:pStyle w:val="BodyText"/>
      </w:pPr>
      <w:r>
        <w:t xml:space="preserve">Chinook Salmon are the first to return each year, usually in early August</w:t>
      </w:r>
      <w:r>
        <w:t xml:space="preserve"> </w:t>
      </w:r>
      <w:r>
        <w:t xml:space="preserve">DFO (1991)</w:t>
      </w:r>
      <w:r>
        <w:t xml:space="preserve">, and have the most limited distribution within the watershed. Known spawning occurs in parts of the Horsefly River mainstem above the confluence with the Little Horsefly River and throughout McKinley Creek as far as Elbow Lake (</w:t>
      </w:r>
      <w:r>
        <w:t xml:space="preserve">DFO (1991)</w:t>
      </w:r>
      <w:r>
        <w:t xml:space="preserve">, S. Hocquard, pers. comm.). Important rearing systems include Patenaude Creek, Kroener Creek, Black Creek, Woodjam Creek, Deerhorn Creek, and Wilmot Creek (S. Hocquard, pers. comm.).</w:t>
      </w:r>
    </w:p>
    <w:bookmarkEnd w:id="40"/>
    <w:bookmarkStart w:id="42" w:name="coho-salmon-sxeyqs-oncorhynchus-kisutch"/>
    <w:p>
      <w:pPr>
        <w:pStyle w:val="Heading3"/>
      </w:pPr>
      <w:r>
        <w:t xml:space="preserve">Coho Salmon | Sxeyqs | Oncorhynchus kisutch</w:t>
      </w:r>
    </w:p>
    <w:bookmarkStart w:id="41" w:name="tbl-coho"/>
    <w:p>
      <w:pPr>
        <w:pStyle w:val="FirstParagraph"/>
      </w:pPr>
      <w:r>
        <w:rPr>
          <w:bCs/>
          <w:b/>
        </w:rPr>
        <w:t xml:space="preserve">?(caption)</w:t>
      </w:r>
    </w:p>
    <w:bookmarkEnd w:id="41"/>
    <w:p>
      <w:pPr>
        <w:pStyle w:val="BodyText"/>
      </w:pPr>
      <w:r>
        <w:t xml:space="preserve">Coho Salmon are the most widely distributed of the three focal species in the watershed, with the ability to migrate into smaller, upper tributary systems</w:t>
      </w:r>
      <w:r>
        <w:t xml:space="preserve"> </w:t>
      </w:r>
      <w:r>
        <w:t xml:space="preserve">DFO (1991)</w:t>
      </w:r>
      <w:r>
        <w:t xml:space="preserve">. Spawning occurs in the Little Horsefly River between Gruhs Lake and Horsefly Lake, McKinley Creek below McKinley Lake, Woodjam Creek, Patenaude Creek, Tisdall Creek, and Black Creek. Rearing fry and juveniles have been observed in the Little Horsefly River, Patenaude Creek, and McKinley Creek up to Bosk Lake (</w:t>
      </w:r>
      <w:r>
        <w:t xml:space="preserve">DFO (1991)</w:t>
      </w:r>
      <w:r>
        <w:t xml:space="preserve">, S. Hocquard pers. comm.).</w:t>
      </w:r>
    </w:p>
    <w:bookmarkEnd w:id="42"/>
    <w:bookmarkStart w:id="44" w:name="Xf863bdf3bccc7ec9bf4c12b87830b5b07b4c3d9"/>
    <w:p>
      <w:pPr>
        <w:pStyle w:val="Heading3"/>
      </w:pPr>
      <w:r>
        <w:t xml:space="preserve">Sockeye Salmon | Sqlelten7ùwi | Oncorhynchus nerka</w:t>
      </w:r>
    </w:p>
    <w:bookmarkStart w:id="43" w:name="tbl-sockeye"/>
    <w:p>
      <w:pPr>
        <w:pStyle w:val="FirstParagraph"/>
      </w:pPr>
      <w:r>
        <w:rPr>
          <w:bCs/>
          <w:b/>
        </w:rPr>
        <w:t xml:space="preserve">?(caption)</w:t>
      </w:r>
    </w:p>
    <w:bookmarkEnd w:id="43"/>
    <w:p>
      <w:pPr>
        <w:pStyle w:val="BodyText"/>
      </w:pPr>
      <w:r>
        <w:t xml:space="preserve">Sockeye Salmon have historically been the most abundant of the three focal species in the watershed, though the population has seen significant declines in recent years (</w:t>
      </w:r>
      <w:r>
        <w:t xml:space="preserve">DFO (1991)</w:t>
      </w:r>
      <w:r>
        <w:t xml:space="preserve">, S. Hocquard pers. comm.). Sockeye Salmon spawning is known to occur throughout the Horsefly River (up to the impassable falls), in the Little Horsefly River between Gruhs Lake and Horsefly Lake, Moffat Creek (up to the impassible falls), and McKinley Creek up to Elbow Lake (</w:t>
      </w:r>
      <w:r>
        <w:t xml:space="preserve">Pacific-Salmon-Foundation (2020)</w:t>
      </w:r>
      <w:r>
        <w:t xml:space="preserve">,</w:t>
      </w:r>
      <w:r>
        <w:t xml:space="preserve"> </w:t>
      </w:r>
      <w:r>
        <w:t xml:space="preserve">DFO (1991)</w:t>
      </w:r>
      <w:r>
        <w:t xml:space="preserve">, S. Hocquard pers. comm.). Additionally, a spawning channel aimed at enhancing the Sockeye Salmon population was constructed by Fisheries and Oceans Canada in 1989</w:t>
      </w:r>
      <w:r>
        <w:t xml:space="preserve"> </w:t>
      </w:r>
      <w:r>
        <w:t xml:space="preserve">DFO (1991)</w:t>
      </w:r>
      <w:r>
        <w:t xml:space="preserve">. Currently, there are no Sockeye Salmon rearing in the Horsefly River watershed – all emergent fry migrate down to Quesnel Lake.</w:t>
      </w:r>
    </w:p>
    <w:bookmarkEnd w:id="44"/>
    <w:bookmarkEnd w:id="45"/>
    <w:bookmarkStart w:id="53" w:name="barrier-types"/>
    <w:p>
      <w:pPr>
        <w:pStyle w:val="Heading2"/>
      </w:pPr>
      <w:r>
        <w:t xml:space="preserve">Barrier Types</w:t>
      </w:r>
    </w:p>
    <w:p>
      <w:pPr>
        <w:pStyle w:val="FirstParagraph"/>
      </w:pPr>
      <w:r>
        <w:t xml:space="preserve">The following table highlights which barrier types pose the greatest threat to anadromous salmon in the watershed. The results of this assessment were used to inform the subsequent planning steps, as well as to identify knowledge gaps where there is little spatial data to inform the assessment for a specific barrier type.</w:t>
      </w:r>
    </w:p>
    <w:bookmarkStart w:id="47" w:name="tbl-barriertype"/>
    <w:bookmarkStart w:id="46" w:name="T_7cee0"/>
    <w:p>
      <w:pPr>
        <w:pStyle w:val="TableCaption"/>
      </w:pPr>
      <w:r>
        <w:t xml:space="preserve">Table 1: Connectivity status assessment for (a) linear habitat (spawning and rearing) and (b) overwintering habitat in the Horsefly River watershed. The Available Habitat KEA is evaluated by dividing the length of linear habitat that is currently accessible to target species by the total length of all linear habitat in the watershed. The Available Overwintering Habitat KEA is evaluated as the sum of all areal overwintering habitat that is accessible to target species.</w:t>
      </w:r>
    </w:p>
    <w:tbl>
      <w:tblPr>
        <w:tblStyle w:val="Table"/>
        <w:tblW w:type="auto" w:w="0"/>
        <w:tblLook w:firstRow="1" w:lastRow="0" w:firstColumn="0" w:lastColumn="0" w:noHBand="0" w:noVBand="0" w:val="0020"/>
        <w:jc w:val="start"/>
        <w:tblCaption w:val="Table 1: Connectivity status assessment for (a) linear habitat (spawning and rearing) and (b) overwintering habitat in the Horsefly River watershed. The Available Habitat KEA is evaluated by dividing the length of linear habitat that is currently accessible to target species by the total length of all linear habitat in the watershed. The Available Overwintering Habitat KEA is evaluated as the sum of all areal overwintering habitat that is accessible to target species."/>
      </w:tblPr>
      <w:tblGrid>
        <w:gridCol w:w="1584"/>
        <w:gridCol w:w="1584"/>
        <w:gridCol w:w="1584"/>
        <w:gridCol w:w="1584"/>
        <w:gridCol w:w="1584"/>
      </w:tblGrid>
      <w:tr>
        <w:trPr>
          <w:tblHeader w:val="true"/>
        </w:trPr>
        <w:tc>
          <w:tcPr/>
          <w:p>
            <w:pPr>
              <w:pStyle w:val="Compact"/>
              <w:jc w:val="left"/>
            </w:pPr>
            <w:r>
              <w:t xml:space="preserve">Barrier Types</w:t>
            </w:r>
          </w:p>
        </w:tc>
        <w:tc>
          <w:tcPr/>
          <w:p>
            <w:pPr>
              <w:pStyle w:val="Compact"/>
              <w:jc w:val="left"/>
            </w:pPr>
            <w:r>
              <w:t xml:space="preserve">Extent</w:t>
            </w:r>
          </w:p>
        </w:tc>
        <w:tc>
          <w:tcPr/>
          <w:p>
            <w:pPr>
              <w:pStyle w:val="Compact"/>
              <w:jc w:val="left"/>
            </w:pPr>
            <w:r>
              <w:t xml:space="preserve">Severity</w:t>
            </w:r>
          </w:p>
        </w:tc>
        <w:tc>
          <w:tcPr/>
          <w:p>
            <w:pPr>
              <w:pStyle w:val="Compact"/>
              <w:jc w:val="left"/>
            </w:pPr>
            <w:r>
              <w:t xml:space="preserve">Irreversibility</w:t>
            </w:r>
          </w:p>
        </w:tc>
        <w:tc>
          <w:tcPr/>
          <w:p>
            <w:pPr>
              <w:pStyle w:val="Compact"/>
              <w:jc w:val="left"/>
            </w:pPr>
            <w:r>
              <w:t xml:space="preserve">Overall Threat Rating:</w:t>
            </w:r>
          </w:p>
        </w:tc>
      </w:tr>
      <w:tr>
        <w:tc>
          <w:tcPr/>
          <w:p>
            <w:pPr>
              <w:pStyle w:val="Compact"/>
              <w:jc w:val="left"/>
            </w:pPr>
            <w:r>
              <w:t xml:space="preserve">Road-Stream Crossings</w:t>
            </w:r>
          </w:p>
        </w:tc>
        <w:tc>
          <w:tcPr/>
          <w:p>
            <w:pPr>
              <w:pStyle w:val="Compact"/>
              <w:jc w:val="left"/>
            </w:pPr>
            <w:r>
              <w:t xml:space="preserve">Low</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Very High</w:t>
            </w:r>
          </w:p>
        </w:tc>
      </w:tr>
      <w:tr>
        <w:tc>
          <w:tcPr/>
          <w:p>
            <w:pPr>
              <w:pStyle w:val="Compact"/>
              <w:jc w:val="left"/>
            </w:pPr>
            <w:r>
              <w:t xml:space="preserve">Lateral Barriers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High</w:t>
            </w:r>
          </w:p>
        </w:tc>
      </w:tr>
      <w:tr>
        <w:tc>
          <w:tcPr/>
          <w:p>
            <w:pPr>
              <w:pStyle w:val="Compact"/>
              <w:jc w:val="left"/>
            </w:pPr>
            <w:r>
              <w:t xml:space="preserve">Small Dams(&lt;3m height)</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High</w:t>
            </w:r>
          </w:p>
        </w:tc>
        <w:tc>
          <w:tcPr/>
          <w:p>
            <w:pPr>
              <w:pStyle w:val="Compact"/>
              <w:jc w:val="left"/>
            </w:pPr>
            <w:r>
              <w:t xml:space="preserve">Medium</w:t>
            </w:r>
          </w:p>
        </w:tc>
      </w:tr>
      <w:tr>
        <w:tc>
          <w:tcPr/>
          <w:p>
            <w:pPr>
              <w:pStyle w:val="Compact"/>
              <w:jc w:val="left"/>
            </w:pPr>
            <w:r>
              <w:t xml:space="preserve">Trail-stream Crossings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Low</w:t>
            </w:r>
          </w:p>
        </w:tc>
      </w:tr>
      <w:tr>
        <w:tc>
          <w:tcPr/>
          <w:p>
            <w:pPr>
              <w:pStyle w:val="Compact"/>
              <w:jc w:val="left"/>
            </w:pPr>
            <w:r>
              <w:t xml:space="preserve">Natural Barriers</w:t>
            </w:r>
          </w:p>
        </w:tc>
        <w:tc>
          <w:tcPr/>
          <w:p>
            <w:pPr>
              <w:pStyle w:val="Compact"/>
              <w:jc w:val="left"/>
            </w:pPr>
            <w:r>
              <w:t xml:space="preserve">Medium</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Low</w:t>
            </w:r>
          </w:p>
        </w:tc>
      </w:tr>
    </w:tbl>
    <w:bookmarkEnd w:id="46"/>
    <w:bookmarkEnd w:id="47"/>
    <w:bookmarkStart w:id="48" w:name="small-dams-3-m-height"/>
    <w:p>
      <w:pPr>
        <w:pStyle w:val="Heading3"/>
      </w:pPr>
      <w:r>
        <w:t xml:space="preserve">Small Dams (&lt;3 m height)</w:t>
      </w:r>
    </w:p>
    <w:p>
      <w:pPr>
        <w:pStyle w:val="FirstParagraph"/>
      </w:pPr>
      <w:r>
        <w:t xml:space="preserve">There are 9 mapped small dams on</w:t>
      </w:r>
      <w:r>
        <w:t xml:space="preserve"> </w:t>
      </w:r>
      <w:r>
        <w:t xml:space="preserve">“</w:t>
      </w:r>
      <w:r>
        <w:t xml:space="preserve">potentially accessible</w:t>
      </w:r>
      <w:r>
        <w:t xml:space="preserve">”</w:t>
      </w:r>
      <w:r>
        <w:t xml:space="preserve"> </w:t>
      </w:r>
      <w:r>
        <w:t xml:space="preserve">stream segments in the watershed, blocking a total of 7.91 km (~2.23% of the total habitat) of modelled spawning and rearing habitat for anadromous salmon, resulting in a medium extent. The extent rating of these structures was confirmed by the planning team. There are two known fish-passage structures in the watershed, including on the dam at the outlet of McKinley Lake. The remaining dams likely block passage for anadromous salmon and would require significant resources to remediate. However, due to the limited extent of dams in the watershed, a final pressure rating of Medium was assigned. Four small dams were identified on the priority barrier list (see Appendix B). Three of the dams require further assessment and confirmation of upstream habitat quality, and the dam observed at the outlet of Kwun Lake does not exist.</w:t>
      </w:r>
    </w:p>
    <w:bookmarkEnd w:id="48"/>
    <w:bookmarkStart w:id="49" w:name="road-stream-crossings"/>
    <w:p>
      <w:pPr>
        <w:pStyle w:val="Heading3"/>
      </w:pPr>
      <w:r>
        <w:t xml:space="preserve">Road-stream Crossings</w:t>
      </w:r>
    </w:p>
    <w:p>
      <w:pPr>
        <w:pStyle w:val="FirstParagraph"/>
      </w:pPr>
      <w:r>
        <w:t xml:space="preserve">Road-stream crossings are the most abundant barrier type in the watershed, with 18 assessed and modelled crossings located on stream segments with modelled habitat. Demographic road crossings (highways, municipal, and paved roads) block 7.91 km of habitat (~2% of the total blocked habitat), with 67% of assessed crossings having been identified as barriers to fish passage. Resource roads block 7.91 km of habitat (~2%), with 67% of assessed crossings having been identified as barriers. The planning team felt that the data was underestimating the severity of road-stream crossing barriers in the watershed, and therefore decided to update the rating from High to Very High. The planning team also felt that an irreversibility rating of Medium was appropriate due to the technical complexity and resources required to remediate road-stream crossings.</w:t>
      </w:r>
    </w:p>
    <w:bookmarkEnd w:id="49"/>
    <w:bookmarkStart w:id="50" w:name="trail-stream-crossings"/>
    <w:p>
      <w:pPr>
        <w:pStyle w:val="Heading3"/>
      </w:pPr>
      <w:r>
        <w:t xml:space="preserve">Trail-stream crossings</w:t>
      </w:r>
    </w:p>
    <w:p>
      <w:pPr>
        <w:pStyle w:val="FirstParagraph"/>
      </w:pPr>
      <w:r>
        <w:t xml:space="preserve">There is very little spatial data available on trail-stream crossings in the watershed, so the planning team was unable to quantify the true Extent and Severity of this barrier type. However, the planning team felt that trail-stream crossings are not prevalent within the watershed and that, where they do exist, they do not significantly impact passage for anadromous salmon. As most crossings will be fords or similar structures, remediation may not be required, or remediation costs associated with these barriers would be quite low. Overall, the planning team felt that the pressure rating for trail-stream crossings was likely Low; however, the lack of ground-truthed evidence to support this rating was identified as a knowledge gap within this plan.</w:t>
      </w:r>
    </w:p>
    <w:bookmarkEnd w:id="50"/>
    <w:bookmarkStart w:id="51" w:name="lateral-barriers"/>
    <w:p>
      <w:pPr>
        <w:pStyle w:val="Heading3"/>
      </w:pPr>
      <w:r>
        <w:t xml:space="preserve">Lateral Barriers</w:t>
      </w:r>
    </w:p>
    <w:p>
      <w:pPr>
        <w:pStyle w:val="FirstParagraph"/>
      </w:pPr>
      <w:r>
        <w:t xml:space="preserve">There are numerous types of lateral barriers that potentially occur in the watershed, including dykes, berms, and linear development (i.e., road and rail lines), all of which can restrict the ability of anadromous salmon to move into floodplains, riparian wetlands, and other off-channel habitats. No comprehensive lateral barrier data exists within the watershed, so pressure ratings were based on qualitative local knowledge. Lateral barriers are not thought to be as prevalent as road- or rail-stream crossings but are likely very severe where they do exist. Significant lateral barriers are known to occur along the mainstem of the Horsefly River, which disconnect the mainstem river from historic floodplain and off-channel habitat. Overall, the planning team decided that a High pressure rating adequately captured the effect that lateral barriers are having on connectivity in the watershed. Work to begin quantifying and mapping lateral habitat will begin in 2022-23, as described in the Operational Plan under Strategy 2: Lateral barrier remediation.</w:t>
      </w:r>
    </w:p>
    <w:bookmarkEnd w:id="51"/>
    <w:bookmarkStart w:id="52" w:name="natural-barriers"/>
    <w:p>
      <w:pPr>
        <w:pStyle w:val="Heading3"/>
      </w:pPr>
      <w:r>
        <w:t xml:space="preserve">Natural Barriers</w:t>
      </w:r>
    </w:p>
    <w:p>
      <w:pPr>
        <w:pStyle w:val="FirstParagraph"/>
      </w:pPr>
      <w:r>
        <w:t xml:space="preserve">Natural barriers to fish passage can include debris flows, log jams, sediment deposits, etc., but natural features that have always restricted fish passage (e.g., waterfalls) are not considered under this barrier type. Natural barriers are difficult to include in a spatial prioritization framework due to their transient nature. The planning team identified known natural barriers that occur throughout the watershed, such as beaver dams and log jams. Generally, these natural barriers are only severe impediments to fish passage during low-flow years, but reduced baseflows have become more common in recent years. Based on this, the planning team felt that natural barriers will be severe most years where they exist, but are mostly reversible, resulting in an overall pressure rating of Low.</w:t>
      </w:r>
    </w:p>
    <w:bookmarkEnd w:id="52"/>
    <w:bookmarkEnd w:id="53"/>
    <w:bookmarkEnd w:id="54"/>
    <w:bookmarkStart w:id="62" w:name="connectivity-status-assessment-and-goals"/>
    <w:p>
      <w:pPr>
        <w:pStyle w:val="Heading1"/>
      </w:pPr>
      <w:r>
        <w:t xml:space="preserve">Connectivity Status Assessment and Goals</w:t>
      </w:r>
    </w:p>
    <w:bookmarkStart w:id="58" w:name="connectivity-status-assessment"/>
    <w:p>
      <w:pPr>
        <w:pStyle w:val="Heading2"/>
      </w:pPr>
      <w:r>
        <w:t xml:space="preserve">Connectivity Status Assessment</w:t>
      </w:r>
    </w:p>
    <w:p>
      <w:pPr>
        <w:pStyle w:val="FirstParagraph"/>
      </w:pPr>
      <w:r>
        <w:t xml:space="preserve">The planning team devised two Key Ecological Attributes (KEAs) and associated indicators to assess the current connectivity status of the watershed – Accessible Habitat and Accessible Overwintering Habitat (</w:t>
      </w:r>
      <w:hyperlink w:anchor="tbl-connectivity">
        <w:r>
          <w:rPr>
            <w:rStyle w:val="Hyperlink"/>
          </w:rPr>
          <w:t xml:space="preserve">Table 2</w:t>
        </w:r>
      </w:hyperlink>
      <w:r>
        <w:t xml:space="preserve">). KEAs are the key aspects of anadromous salmon ecology that are being targeted by this WCRP. The connectivity status of Anadromous Salmon was used to establish goals to improve habitat connectivity in the watershed and will be the baseline against which progress is tracked over time.</w:t>
      </w:r>
    </w:p>
    <w:p>
      <w:pPr>
        <w:pStyle w:val="BodyText"/>
      </w:pPr>
      <w:r>
        <w:t xml:space="preserve">The current connectivity status assessment relies on GIS analyses to map known and modelled barriers to fish passage, identify stream reaches that have potential spawning and rearing habitat, estimate the proportion of habitat that is currently accessible to target species, and prioritize barriers for field assessment that would provide the greatest gains in connectivity. To support a flexible prioritization framework to identify priority barriers in the watershed, two assumptions are made: 1,any modelled (i.e., passability status is unknown) or partial barriers are treated as complete barriers to passage and 2, the habitat modelling is binary, it does not assign any habitat quality values. As such, the current connectivity status will be refined over time as more data on habitat and barriers are collected. For more detail on how the connectivity status assessments were conducted, see Appendix B.</w:t>
      </w:r>
    </w:p>
    <w:bookmarkStart w:id="56" w:name="tbl-connectivity"/>
    <w:bookmarkStart w:id="55" w:name="T_e6aae"/>
    <w:p>
      <w:pPr>
        <w:pStyle w:val="TableCaption"/>
      </w:pPr>
      <w:r>
        <w:t xml:space="preserve">Table 2: Connectivity status assessment for (a) linear habitat (spawning and rearing) and (b) overwintering habitat in the Horsefly River watershed. The Available Habitat KEA is evaluated by dividing the length of linear habitat that is currently accessible to target species by the total length of all linear habitat in the watershed. The Available Overwintering Habitat KEA is evaluated as the sum of all areal overwintering habitat that is accessible to target species.</w:t>
      </w:r>
    </w:p>
    <w:tbl>
      <w:tblPr>
        <w:tblStyle w:val="Table"/>
        <w:tblW w:type="auto" w:w="0"/>
        <w:tblLook w:firstRow="1" w:lastRow="0" w:firstColumn="0" w:lastColumn="0" w:noHBand="0" w:noVBand="0" w:val="0020"/>
        <w:jc w:val="start"/>
        <w:tblCaption w:val="Table 2: Connectivity status assessment for (a) linear habitat (spawning and rearing) and (b) overwintering habitat in the Horsefly River watershed. The Available Habitat KEA is evaluated by dividing the length of linear habitat that is currently accessible to target species by the total length of all linear habitat in the watershed. The Available Overwintering Habitat KEA is evaluated as the sum of all areal overwintering habitat that is accessible to target species."/>
      </w:tblPr>
      <w:tblGrid>
        <w:gridCol w:w="1131"/>
        <w:gridCol w:w="1131"/>
        <w:gridCol w:w="1131"/>
        <w:gridCol w:w="1131"/>
        <w:gridCol w:w="1131"/>
        <w:gridCol w:w="1131"/>
        <w:gridCol w:w="1131"/>
      </w:tblGrid>
      <w:tr>
        <w:trPr>
          <w:tblHeader w:val="true"/>
        </w:trPr>
        <w:tc>
          <w:tcPr/>
          <w:p>
            <w:pPr>
              <w:pStyle w:val="Compact"/>
              <w:jc w:val="left"/>
            </w:pPr>
            <w:r>
              <w:t xml:space="preserve">Target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Habitat</w:t>
            </w:r>
          </w:p>
        </w:tc>
        <w:tc>
          <w:tcPr/>
          <w:p>
            <w:pPr>
              <w:pStyle w:val="Compact"/>
              <w:jc w:val="left"/>
            </w:pPr>
            <w:r>
              <w:t xml:space="preserve">% of total linear habitat</w:t>
            </w:r>
          </w:p>
        </w:tc>
        <w:tc>
          <w:tcPr/>
          <w:p>
            <w:pPr>
              <w:pStyle w:val="Compact"/>
              <w:jc w:val="left"/>
            </w:pPr>
            <w:r>
              <w:t xml:space="preserve">&lt;80%</w:t>
            </w:r>
          </w:p>
        </w:tc>
        <w:tc>
          <w:tcPr/>
          <w:p>
            <w:pPr>
              <w:pStyle w:val="Compact"/>
            </w:pPr>
          </w:p>
        </w:tc>
        <w:tc>
          <w:tcPr/>
          <w:p>
            <w:pPr>
              <w:pStyle w:val="Compact"/>
              <w:jc w:val="left"/>
            </w:pPr>
            <w:r>
              <w:t xml:space="preserve">81-90%</w:t>
            </w:r>
          </w:p>
        </w:tc>
        <w:tc>
          <w:tcPr/>
          <w:p>
            <w:pPr>
              <w:pStyle w:val="Compact"/>
              <w:jc w:val="left"/>
            </w:pPr>
            <w:r>
              <w:t xml:space="preserve">&gt;90%</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jc w:val="left"/>
            </w:pPr>
            <w:r>
              <w:t xml:space="preserve">90</w:t>
            </w:r>
          </w:p>
        </w:tc>
      </w:tr>
    </w:tbl>
    <w:bookmarkEnd w:id="55"/>
    <w:bookmarkEnd w:id="56"/>
    <w:p>
      <w:pPr>
        <w:pStyle w:val="BodyText"/>
      </w:pPr>
      <w:r>
        <w:rPr>
          <w:bCs/>
          <w:b/>
        </w:rPr>
        <w:t xml:space="preserve">Comments:</w:t>
      </w:r>
      <w:r>
        <w:t xml:space="preserve"> </w:t>
      </w:r>
      <w:r>
        <w:t xml:space="preserve">Indicator rating definitions are based on the consensus decisions of the planning team, including the decision not to define Fair. The current status is based on the CWF Barrier Prioritization Model output, which is current as of March 2022.</w:t>
      </w:r>
    </w:p>
    <w:bookmarkStart w:id="57" w:name="T_a658d"/>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Target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Overwintering Habitat</w:t>
            </w:r>
          </w:p>
        </w:tc>
        <w:tc>
          <w:tcPr/>
          <w:p>
            <w:pPr>
              <w:pStyle w:val="Compact"/>
              <w:jc w:val="left"/>
            </w:pPr>
            <w:r>
              <w:t xml:space="preserve">Total Area (m2) of overwintering habitat accessible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pPr>
          </w:p>
        </w:tc>
      </w:tr>
    </w:tbl>
    <w:bookmarkEnd w:id="57"/>
    <w:p>
      <w:pPr>
        <w:pStyle w:val="BodyText"/>
      </w:pPr>
      <w:r>
        <w:rPr>
          <w:bCs/>
          <w:b/>
        </w:rPr>
        <w:t xml:space="preserve">Comments:</w:t>
      </w:r>
      <w:r>
        <w:t xml:space="preserve"> </w:t>
      </w:r>
      <w:r>
        <w:t xml:space="preserve">No baseline data exists on the extent of overwintering habitat in the watershed. A priority action is included in the Operational Plan (strategy 2.3) to develop a habitat layer, and this will be used to inform this connectivity status assessment in the future.</w:t>
      </w:r>
    </w:p>
    <w:bookmarkEnd w:id="58"/>
    <w:bookmarkStart w:id="61" w:name="goals"/>
    <w:p>
      <w:pPr>
        <w:pStyle w:val="Heading2"/>
      </w:pPr>
      <w:r>
        <w:t xml:space="preserve">Goals</w:t>
      </w:r>
    </w:p>
    <w:bookmarkStart w:id="60" w:name="tbl-goals"/>
    <w:bookmarkStart w:id="59" w:name="T_20d87"/>
    <w:p>
      <w:pPr>
        <w:pStyle w:val="TableCaption"/>
      </w:pPr>
      <w:r>
        <w:t xml:space="preserve">Table 3: Goals to improve (1) spawning and rearing and (2) overwintering habitat connectivity for target species in the Horsefly River watershed over the lifespan of the WCRP (2021-2040).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w:t>
      </w:r>
    </w:p>
    <w:tbl>
      <w:tblPr>
        <w:tblStyle w:val="Table"/>
        <w:tblW w:type="auto" w:w="0"/>
        <w:tblLook w:firstRow="1" w:lastRow="0" w:firstColumn="0" w:lastColumn="0" w:noHBand="0" w:noVBand="0" w:val="0020"/>
        <w:jc w:val="start"/>
        <w:tblCaption w:val="Table 3: Goals to improve (1) spawning and rearing and (2) overwintering habitat connectivity for target species in the Horsefly River watershed over the lifespan of the WCRP (2021-2040).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
      </w:tblPr>
      <w:tblGrid>
        <w:gridCol w:w="3960"/>
        <w:gridCol w:w="3960"/>
      </w:tblGrid>
      <w:tr>
        <w:trPr>
          <w:tblHeader w:val="true"/>
        </w:trPr>
        <w:tc>
          <w:tcPr/>
          <w:p>
            <w:pPr>
              <w:pStyle w:val="Compact"/>
              <w:jc w:val="left"/>
            </w:pPr>
            <w:r>
              <w:t xml:space="preserve">Goal #</w:t>
            </w:r>
          </w:p>
        </w:tc>
        <w:tc>
          <w:tcPr/>
          <w:p>
            <w:pPr>
              <w:pStyle w:val="Compact"/>
              <w:jc w:val="left"/>
            </w:pPr>
            <w:r>
              <w:t xml:space="preserve">Goal</w:t>
            </w:r>
          </w:p>
        </w:tc>
      </w:tr>
      <w:tr>
        <w:tc>
          <w:tcPr/>
          <w:p>
            <w:pPr>
              <w:pStyle w:val="Compact"/>
              <w:jc w:val="left"/>
            </w:pPr>
            <w:r>
              <w:t xml:space="preserve">1</w:t>
            </w:r>
          </w:p>
        </w:tc>
        <w:tc>
          <w:tcPr/>
          <w:p>
            <w:pPr>
              <w:pStyle w:val="Compact"/>
              <w:jc w:val="left"/>
            </w:pPr>
            <w:r>
              <w:t xml:space="preserve">By 2040, the percent (%) of total linear habitat accessible to anadromous salmon will increase from 94% to 96% within the Horsefly River watershed (i.e., reconnect at least 11.7 km of habitat).</w:t>
            </w:r>
          </w:p>
        </w:tc>
      </w:tr>
      <w:tr>
        <w:tc>
          <w:tcPr/>
          <w:p>
            <w:pPr>
              <w:pStyle w:val="Compact"/>
              <w:jc w:val="left"/>
            </w:pPr>
            <w:r>
              <w:t xml:space="preserve">2</w:t>
            </w:r>
          </w:p>
        </w:tc>
        <w:tc>
          <w:tcPr/>
          <w:p>
            <w:pPr>
              <w:pStyle w:val="Compact"/>
              <w:jc w:val="left"/>
            </w:pPr>
            <w:r>
              <w:t xml:space="preserve">By 2024, the total area of overwintering habitat accessible to Anadromous Salmon will increase by 1,500 m2 within the Horsefly River watershed.</w:t>
            </w:r>
          </w:p>
        </w:tc>
      </w:tr>
    </w:tbl>
    <w:bookmarkEnd w:id="59"/>
    <w:bookmarkEnd w:id="60"/>
    <w:bookmarkEnd w:id="61"/>
    <w:bookmarkEnd w:id="62"/>
    <w:bookmarkStart w:id="71" w:name="barrier-prioritization"/>
    <w:p>
      <w:pPr>
        <w:pStyle w:val="Heading1"/>
      </w:pPr>
      <w:r>
        <w:t xml:space="preserve">Barrier Prioritization</w:t>
      </w:r>
    </w:p>
    <w:bookmarkStart w:id="70" w:name="X7281f1b5f950e1288f73dd9e40a50ec429b4e6e"/>
    <w:p>
      <w:pPr>
        <w:pStyle w:val="Heading2"/>
      </w:pPr>
      <w:r>
        <w:t xml:space="preserve">Horsefly River Watershed Barrier Prioritization Summary</w:t>
      </w:r>
    </w:p>
    <w:p>
      <w:pPr>
        <w:pStyle w:val="FirstParagraph"/>
      </w:pPr>
      <w:r>
        <w:t xml:space="preserve">The primary conservation outcome of the WCRP will be the remediation of barriers to connectivity in the Horsefly River watershed. To achieve Goal 1 in this plan, it is necessary to prioritize and identify a suite of barriers that, if remediated, will provide access to a minimum of 22.46 km of spawning or rearing habitat (</w:t>
      </w:r>
      <w:hyperlink w:anchor="tbl-table16">
        <w:r>
          <w:rPr>
            <w:rStyle w:val="Hyperlink"/>
          </w:rPr>
          <w:t xml:space="preserve">Table 4</w:t>
        </w:r>
      </w:hyperlink>
      <w:r>
        <w:t xml:space="preserve">):</w:t>
      </w:r>
    </w:p>
    <w:bookmarkStart w:id="64" w:name="tbl-table16"/>
    <w:bookmarkStart w:id="63" w:name="T_a9594"/>
    <w:p>
      <w:pPr>
        <w:pStyle w:val="TableCaption"/>
      </w:pPr>
      <w:r>
        <w:t xml:space="preserve">Table 4: Spawning and rearing habitat connectivity gain requirements to meet WCRP goals in the Horsefly River watershed. The measures of currently accessible and total habitat values are derived from the Intrinsic Potential habitat model described in Appendix B.</w:t>
      </w:r>
    </w:p>
    <w:tbl>
      <w:tblPr>
        <w:tblStyle w:val="Table"/>
        <w:tblW w:type="auto" w:w="0"/>
        <w:tblLook w:firstRow="1" w:lastRow="0" w:firstColumn="0" w:lastColumn="0" w:noHBand="0" w:noVBand="0" w:val="0020"/>
        <w:jc w:val="start"/>
        <w:tblCaption w:val="Table 4: Spawning and rearing habitat connectivity gain requirements to meet WCRP goals in the Horsefly River watershed. The measures of currently accessible and total habitat values are derived from the Intrinsic Potential habitat model described in Appendix B."/>
      </w:tblPr>
      <w:tblGrid>
        <w:gridCol w:w="1320"/>
        <w:gridCol w:w="1320"/>
        <w:gridCol w:w="1320"/>
        <w:gridCol w:w="1320"/>
        <w:gridCol w:w="1320"/>
        <w:gridCol w:w="1320"/>
      </w:tblGrid>
      <w:tr>
        <w:trPr>
          <w:tblHeader w:val="true"/>
        </w:trPr>
        <w:tc>
          <w:tcPr/>
          <w:p>
            <w:pPr>
              <w:pStyle w:val="Compact"/>
              <w:jc w:val="left"/>
            </w:pPr>
            <w:r>
              <w:t xml:space="preserve">Habitat Type</w:t>
            </w:r>
          </w:p>
        </w:tc>
        <w:tc>
          <w:tcPr/>
          <w:p>
            <w:pPr>
              <w:pStyle w:val="Compact"/>
              <w:jc w:val="left"/>
            </w:pPr>
            <w:r>
              <w:t xml:space="preserve">Currently accessible (km)</w:t>
            </w:r>
          </w:p>
        </w:tc>
        <w:tc>
          <w:tcPr/>
          <w:p>
            <w:pPr>
              <w:pStyle w:val="Compact"/>
              <w:jc w:val="left"/>
            </w:pPr>
            <w:r>
              <w:t xml:space="preserve">Total</w:t>
            </w:r>
          </w:p>
        </w:tc>
        <w:tc>
          <w:tcPr/>
          <w:p>
            <w:pPr>
              <w:pStyle w:val="Compact"/>
              <w:jc w:val="left"/>
            </w:pPr>
            <w:r>
              <w:t xml:space="preserve">Current Connectivity Status</w:t>
            </w:r>
          </w:p>
        </w:tc>
        <w:tc>
          <w:tcPr/>
          <w:p>
            <w:pPr>
              <w:pStyle w:val="Compact"/>
              <w:jc w:val="left"/>
            </w:pPr>
            <w:r>
              <w:t xml:space="preserve">Goal</w:t>
            </w:r>
          </w:p>
        </w:tc>
        <w:tc>
          <w:tcPr/>
          <w:p>
            <w:pPr>
              <w:pStyle w:val="Compact"/>
              <w:jc w:val="left"/>
            </w:pPr>
            <w:r>
              <w:t xml:space="preserve">Gain required (km)</w:t>
            </w:r>
          </w:p>
        </w:tc>
      </w:tr>
      <w:tr>
        <w:tc>
          <w:tcPr/>
          <w:p>
            <w:pPr>
              <w:pStyle w:val="Compact"/>
              <w:jc w:val="left"/>
            </w:pPr>
            <w:r>
              <w:t xml:space="preserve">Spawning and Rearing</w:t>
            </w:r>
          </w:p>
        </w:tc>
        <w:tc>
          <w:tcPr/>
          <w:p>
            <w:pPr>
              <w:pStyle w:val="Compact"/>
              <w:jc w:val="left"/>
            </w:pPr>
            <w:r>
              <w:t xml:space="preserve">317.86</w:t>
            </w:r>
          </w:p>
        </w:tc>
        <w:tc>
          <w:tcPr/>
          <w:p>
            <w:pPr>
              <w:pStyle w:val="Compact"/>
              <w:jc w:val="left"/>
            </w:pPr>
            <w:r>
              <w:t xml:space="preserve">354.5</w:t>
            </w:r>
          </w:p>
        </w:tc>
        <w:tc>
          <w:tcPr/>
          <w:p>
            <w:pPr>
              <w:pStyle w:val="Compact"/>
              <w:jc w:val="left"/>
            </w:pPr>
            <w:r>
              <w:t xml:space="preserve">90%</w:t>
            </w:r>
          </w:p>
        </w:tc>
        <w:tc>
          <w:tcPr/>
          <w:p>
            <w:pPr>
              <w:pStyle w:val="Compact"/>
              <w:jc w:val="left"/>
            </w:pPr>
            <w:r>
              <w:t xml:space="preserve">96%</w:t>
            </w:r>
          </w:p>
        </w:tc>
        <w:tc>
          <w:tcPr/>
          <w:p>
            <w:pPr>
              <w:pStyle w:val="Compact"/>
              <w:jc w:val="left"/>
            </w:pPr>
            <w:r>
              <w:t xml:space="preserve">22.46</w:t>
            </w:r>
          </w:p>
        </w:tc>
      </w:tr>
    </w:tbl>
    <w:bookmarkEnd w:id="63"/>
    <w:bookmarkEnd w:id="64"/>
    <w:p>
      <w:pPr>
        <w:pStyle w:val="BodyText"/>
      </w:pPr>
      <w:r>
        <w:t xml:space="preserve">The barrier prioritization analysis ranked barriers by the amount of habitat blocked to produce an</w:t>
      </w:r>
      <w:r>
        <w:t xml:space="preserve"> </w:t>
      </w:r>
      <w:r>
        <w:t xml:space="preserve">“</w:t>
      </w:r>
      <w:r>
        <w:t xml:space="preserve">intermediate barrier list</w:t>
      </w:r>
      <w:r>
        <w:t xml:space="preserve">”</w:t>
      </w:r>
      <w:r>
        <w:t xml:space="preserve"> </w:t>
      </w:r>
      <w:r>
        <w:t xml:space="preserve">comprising more barriers than are needed to achieve the goals. A longer list of barriers is needed due to the inherent assumptions in the connectivity model, habitat model, and gaps in available data. Barriers that have been modelled (i.e., points where streams and road/rail networks intersect) are assumed to be barriers until field verification is undertaken and structures that have been assessed as</w:t>
      </w:r>
      <w:r>
        <w:t xml:space="preserve"> </w:t>
      </w:r>
      <w:r>
        <w:t xml:space="preserve">“</w:t>
      </w:r>
      <w:r>
        <w:t xml:space="preserve">potential</w:t>
      </w:r>
      <w:r>
        <w:t xml:space="preserve">”</w:t>
      </w:r>
      <w:r>
        <w:t xml:space="preserve"> </w:t>
      </w:r>
      <w:r>
        <w:t xml:space="preserve">barriers (e.g., may be passable at certain flow levels or for certain life history stages) require further investigation before a definitive remediation decision is made. Additionally, the habitat model identifies stream segments that have the potential to support spawning or rearing habitat for target species but does not attempt to quantify habitat quality or suitability (see Appendix B), which will require additional field verification once barrier assessments have completed. As such, the intermediate list of barriers below (</w:t>
      </w:r>
      <w:r>
        <w:rPr>
          <w:bCs/>
          <w:b/>
        </w:rPr>
        <w:t xml:space="preserve">?@tbl-deficient</w:t>
      </w:r>
      <w:r>
        <w:t xml:space="preserve">) should be considered as a starting point in the prioritization process and represents structures that are a priority to evaluate further through barrier assessment and habitat confirmations because some structures will likely be passable, others will not be associated with usable habitat, and others may not be feasible to remediate because of logistic considerations. The intermediate barrier list was updated following the barrier assessments and habitat confirmations that were undertaken during the 2021 field season - some barriers were moved forward to the</w:t>
      </w:r>
      <w:r>
        <w:t xml:space="preserve"> </w:t>
      </w:r>
      <w:r>
        <w:t xml:space="preserve">“</w:t>
      </w:r>
      <w:r>
        <w:t xml:space="preserve">priority barrier list</w:t>
      </w:r>
      <w:r>
        <w:t xml:space="preserve">”</w:t>
      </w:r>
      <w:r>
        <w:t xml:space="preserve"> </w:t>
      </w:r>
      <w:r>
        <w:t xml:space="preserve">(see</w:t>
      </w:r>
      <w:r>
        <w:t xml:space="preserve"> </w:t>
      </w:r>
      <w:r>
        <w:rPr>
          <w:bCs/>
          <w:b/>
        </w:rPr>
        <w:t xml:space="preserve">?@tbl-priority</w:t>
      </w:r>
      <w:r>
        <w:t xml:space="preserve">) and others were eliminated from consideration due to one or more of the considerations discussed above (see</w:t>
      </w:r>
      <w:r>
        <w:t xml:space="preserve"> </w:t>
      </w:r>
      <w:r>
        <w:rPr>
          <w:bCs/>
          <w:b/>
        </w:rPr>
        <w:t xml:space="preserve">?@tbl-remove</w:t>
      </w:r>
      <w:r>
        <w:t xml:space="preserve">). The priority barrier list represents structures that were confirmed to be partial or full barriers to fish passage and that block access to confirmed habitat. Barriers on the priority list were reviewed by planning team members and selected for inclusion for proactive pursual of remediation. For more details on the barrier prioritization model, please see</w:t>
      </w:r>
      <w:r>
        <w:t xml:space="preserve"> </w:t>
      </w:r>
      <w:r>
        <w:t xml:space="preserve">Mazany-Wright, Norris, et al. (2021a)</w:t>
      </w:r>
      <w:r>
        <w:t xml:space="preserve">.</w:t>
      </w:r>
    </w:p>
    <w:bookmarkStart w:id="65" w:name="tbl-priority"/>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31"/>
        <w:gridCol w:w="2269"/>
        <w:gridCol w:w="1548"/>
        <w:gridCol w:w="2441"/>
        <w:gridCol w:w="1548"/>
        <w:gridCol w:w="1731"/>
        <w:gridCol w:w="2318"/>
        <w:gridCol w:w="1927"/>
        <w:gridCol w:w="3504"/>
        <w:gridCol w:w="2783"/>
        <w:gridCol w:w="2599"/>
        <w:gridCol w:w="3211"/>
        <w:gridCol w:w="2966"/>
        <w:gridCol w:w="1450"/>
        <w:gridCol w:w="1169"/>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Location/coordinates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owner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set identifier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 barriers in set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Number of downstream barriers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Upstream habitat quality</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habitat gain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 - spawning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 - rearing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w:t>
            </w:r>
          </w:p>
        </w:tc>
      </w:tr>
    </w:tbl>
    <w:p>
      <w:pPr>
        <w:pStyle w:val="BodyText"/>
      </w:pPr>
      <w:r>
        <w:rPr>
          <w:bCs/>
          <w:b/>
        </w:rPr>
        <w:t xml:space="preserve">?(caption)</w:t>
      </w:r>
    </w:p>
    <w:bookmarkEnd w:id="65"/>
    <w:bookmarkStart w:id="66" w:name="tbl-deficien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31"/>
        <w:gridCol w:w="2269"/>
        <w:gridCol w:w="1548"/>
        <w:gridCol w:w="2441"/>
        <w:gridCol w:w="3162"/>
        <w:gridCol w:w="2147"/>
        <w:gridCol w:w="2599"/>
        <w:gridCol w:w="3211"/>
        <w:gridCol w:w="2966"/>
        <w:gridCol w:w="1780"/>
        <w:gridCol w:w="2318"/>
        <w:gridCol w:w="2061"/>
        <w:gridCol w:w="3504"/>
        <w:gridCol w:w="1450"/>
        <w:gridCol w:w="246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Location/coordinates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 step completed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Passability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habitat gain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 - spawning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 - rearing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set identifier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 of barrier in set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Number of downstream barriers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 (external)</w:t>
            </w:r>
          </w:p>
        </w:tc>
      </w:tr>
    </w:tbl>
    <w:p>
      <w:pPr>
        <w:pStyle w:val="BodyText"/>
      </w:pPr>
      <w:r>
        <w:rPr>
          <w:bCs/>
          <w:b/>
        </w:rPr>
        <w:t xml:space="preserve">?(caption)</w:t>
      </w:r>
    </w:p>
    <w:bookmarkEnd w:id="66"/>
    <w:bookmarkStart w:id="67" w:name="tbl-remov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31"/>
        <w:gridCol w:w="1658"/>
        <w:gridCol w:w="1548"/>
        <w:gridCol w:w="2441"/>
        <w:gridCol w:w="2465"/>
        <w:gridCol w:w="2367"/>
        <w:gridCol w:w="2403"/>
        <w:gridCol w:w="1976"/>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Location/coordinates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 for exclusion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Method of exclusion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Comments(external)</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bl>
    <w:p>
      <w:pPr>
        <w:pStyle w:val="BodyText"/>
      </w:pPr>
      <w:r>
        <w:rPr>
          <w:bCs/>
          <w:b/>
        </w:rPr>
        <w:t xml:space="preserve">?(caption)</w:t>
      </w:r>
    </w:p>
    <w:bookmarkEnd w:id="67"/>
    <w:bookmarkStart w:id="68" w:name="T_4dde2"/>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jc w:val="left"/>
            </w:pPr>
            <w:r>
              <w:t xml:space="preserve">ID</w:t>
            </w:r>
          </w:p>
        </w:tc>
        <w:tc>
          <w:tcPr/>
          <w:p>
            <w:pPr>
              <w:pStyle w:val="Compact"/>
              <w:jc w:val="left"/>
            </w:pPr>
            <w:r>
              <w:t xml:space="preserve">Watercourse</w:t>
            </w:r>
          </w:p>
        </w:tc>
        <w:tc>
          <w:tcPr/>
          <w:p>
            <w:pPr>
              <w:pStyle w:val="Compact"/>
              <w:jc w:val="left"/>
            </w:pPr>
            <w:r>
              <w:t xml:space="preserve">Road name</w:t>
            </w:r>
          </w:p>
        </w:tc>
        <w:tc>
          <w:tcPr/>
          <w:p>
            <w:pPr>
              <w:pStyle w:val="Compact"/>
              <w:jc w:val="left"/>
            </w:pPr>
            <w:r>
              <w:t xml:space="preserve">Location/coordinates</w:t>
            </w:r>
          </w:p>
        </w:tc>
        <w:tc>
          <w:tcPr/>
          <w:p>
            <w:pPr>
              <w:pStyle w:val="Compact"/>
              <w:jc w:val="left"/>
            </w:pPr>
            <w:r>
              <w:t xml:space="preserve">Reason for exclusion</w:t>
            </w:r>
          </w:p>
        </w:tc>
        <w:tc>
          <w:tcPr/>
          <w:p>
            <w:pPr>
              <w:pStyle w:val="Compact"/>
              <w:jc w:val="left"/>
            </w:pPr>
            <w:r>
              <w:t xml:space="preserve">Method of exclusion</w:t>
            </w:r>
          </w:p>
        </w:tc>
        <w:tc>
          <w:tcPr/>
          <w:p>
            <w:pPr>
              <w:pStyle w:val="Compact"/>
              <w:jc w:val="left"/>
            </w:pPr>
            <w:r>
              <w:t xml:space="preserve">Comments(external)</w:t>
            </w:r>
          </w:p>
        </w:tc>
        <w:tc>
          <w:tcPr/>
          <w:p>
            <w:pPr>
              <w:pStyle w:val="Compact"/>
              <w:jc w:val="left"/>
            </w:pPr>
            <w:r>
              <w:t xml:space="preserve">Supporting links</w:t>
            </w:r>
          </w:p>
        </w:tc>
      </w:tr>
    </w:tbl>
    <w:bookmarkEnd w:id="68"/>
    <w:p>
      <w:pPr>
        <w:pStyle w:val="BodyText"/>
      </w:pPr>
      <w:r>
        <w:t xml:space="preserve">Out of the 15 on the intermediate list, 16 require further field assessment before selection as a final barrier to pursue for remediation:</w:t>
      </w:r>
    </w:p>
    <w:p>
      <w:pPr>
        <w:pStyle w:val="BodyText"/>
      </w:pPr>
      <w:r>
        <w:t xml:space="preserve">There are currently 15 barriers on the priority barrier list, which will be pursued for proactive remediation to achieve the connectivity goals in this plan:</w:t>
      </w:r>
    </w:p>
    <w:bookmarkStart w:id="69" w:name="tbl-rehab"/>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31"/>
        <w:gridCol w:w="2269"/>
        <w:gridCol w:w="1548"/>
        <w:gridCol w:w="2441"/>
        <w:gridCol w:w="3651"/>
        <w:gridCol w:w="3651"/>
        <w:gridCol w:w="1988"/>
        <w:gridCol w:w="2184"/>
        <w:gridCol w:w="1585"/>
        <w:gridCol w:w="2208"/>
        <w:gridCol w:w="2465"/>
        <w:gridCol w:w="1976"/>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Location/coordinates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Type of rehabilitation - cover new</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 as categories here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Rehabilitated by</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Rehabilitated date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Actual project cost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 (external)</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bl>
    <w:p>
      <w:pPr>
        <w:pStyle w:val="BodyText"/>
      </w:pPr>
      <w:r>
        <w:rPr>
          <w:bCs/>
          <w:b/>
        </w:rPr>
        <w:t xml:space="preserve">?(caption)</w:t>
      </w:r>
    </w:p>
    <w:bookmarkEnd w:id="69"/>
    <w:bookmarkEnd w:id="70"/>
    <w:bookmarkEnd w:id="71"/>
    <w:bookmarkStart w:id="79" w:name="work-planning"/>
    <w:p>
      <w:pPr>
        <w:pStyle w:val="Heading1"/>
      </w:pPr>
      <w:r>
        <w:t xml:space="preserve">Work Planning</w:t>
      </w:r>
    </w:p>
    <w:bookmarkStart w:id="72" w:name="annual-progress-report"/>
    <w:p>
      <w:pPr>
        <w:pStyle w:val="Heading2"/>
      </w:pPr>
      <w:r>
        <w:t xml:space="preserve">Annual Progress Report</w:t>
      </w:r>
    </w:p>
    <w:bookmarkEnd w:id="72"/>
    <w:bookmarkStart w:id="77" w:name="operational-plan"/>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Horsefly River watershed. The table below summarizes individuals, groups, or organizations that the planning team felt could lead or participate in the implementation of the plan and should be interpreted as the first step in on-going planning and engagement to develop more detailed and sophisticated action plans for each entry in the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bold),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73" w:name="tbl-S1"/>
    <w:p>
      <w:pPr>
        <w:pStyle w:val="BodyText"/>
      </w:pPr>
      <w:r>
        <w:rPr>
          <w:bCs/>
          <w:b/>
        </w:rPr>
        <w:t xml:space="preserve">?(caption)</w:t>
      </w:r>
    </w:p>
    <w:bookmarkEnd w:id="73"/>
    <w:bookmarkStart w:id="75" w:name="tbl-opplan"/>
    <w:bookmarkStart w:id="74" w:name="T_f872b"/>
    <w:p>
      <w:pPr>
        <w:pStyle w:val="TableCaption"/>
      </w:pPr>
      <w:r>
        <w:t xml:space="preserve">Table 5: Operational plan to support the implementation of strategies and actions to improve connectivity for target species in the Horsefly River watershed.</w:t>
      </w:r>
    </w:p>
    <w:tbl>
      <w:tblPr>
        <w:tblStyle w:val="Table"/>
        <w:tblW w:type="auto" w:w="0"/>
        <w:tblLook w:firstRow="1" w:lastRow="0" w:firstColumn="0" w:lastColumn="0" w:noHBand="0" w:noVBand="0" w:val="0020"/>
        <w:jc w:val="start"/>
        <w:tblCaption w:val="Table 5: Operational plan to support the implementation of strategies and actions to improve connectivity for target species in the Horsefl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 [1]</w:t>
            </w:r>
          </w:p>
        </w:tc>
        <w:tc>
          <w:tcPr/>
          <w:p>
            <w:pPr>
              <w:pStyle w:val="Compact"/>
              <w:jc w:val="left"/>
            </w:pPr>
            <w:r>
              <w:t xml:space="preserve">Participants3</w:t>
            </w:r>
          </w:p>
        </w:tc>
        <w:tc>
          <w:tcPr/>
          <w:p>
            <w:pPr>
              <w:pStyle w:val="Compact"/>
              <w:jc w:val="left"/>
            </w:pPr>
            <w:r>
              <w:t xml:space="preserve">Total Budget</w:t>
            </w:r>
          </w:p>
        </w:tc>
      </w:tr>
      <w:tr>
        <w:tc>
          <w:tcPr/>
          <w:p>
            <w:pPr>
              <w:pStyle w:val="Compact"/>
              <w:jc w:val="left"/>
            </w:pPr>
            <w:r>
              <w:t xml:space="preserve">Strategy 1: Crossing Remediation</w:t>
            </w:r>
          </w:p>
        </w:tc>
        <w:tc>
          <w:tcPr/>
          <w:p>
            <w:pPr>
              <w:pStyle w:val="Compact"/>
            </w:pPr>
          </w:p>
        </w:tc>
        <w:tc>
          <w:tcPr/>
          <w:p>
            <w:pPr>
              <w:pStyle w:val="Compact"/>
            </w:pPr>
          </w:p>
        </w:tc>
        <w:tc>
          <w:tcPr/>
          <w:p>
            <w:pPr>
              <w:pStyle w:val="Compact"/>
              <w:jc w:val="left"/>
            </w:pPr>
            <w:r>
              <w:t xml:space="preserve">$3,666,300.00</w:t>
            </w:r>
          </w:p>
        </w:tc>
      </w:tr>
      <w:tr>
        <w:tc>
          <w:tcPr/>
          <w:p>
            <w:pPr>
              <w:pStyle w:val="Compact"/>
              <w:jc w:val="left"/>
            </w:pPr>
            <w:r>
              <w:t xml:space="preserve">1.1 – Remediate crossings that are acting as barriers</w:t>
            </w:r>
          </w:p>
        </w:tc>
        <w:tc>
          <w:tcPr/>
          <w:p>
            <w:pPr>
              <w:pStyle w:val="Compact"/>
              <w:jc w:val="left"/>
            </w:pPr>
            <w:r>
              <w:t xml:space="preserve">CWF</w:t>
            </w:r>
          </w:p>
        </w:tc>
        <w:tc>
          <w:tcPr/>
          <w:p>
            <w:pPr>
              <w:pStyle w:val="Compact"/>
              <w:jc w:val="left"/>
            </w:pPr>
            <w:r>
              <w:t xml:space="preserve">Horsefly River Roundtable, Fisheries and Oceans Canada (DFO)</w:t>
            </w:r>
          </w:p>
        </w:tc>
        <w:tc>
          <w:tcPr/>
          <w:p>
            <w:pPr>
              <w:pStyle w:val="Compact"/>
              <w:jc w:val="left"/>
            </w:pPr>
            <w:r>
              <w:t xml:space="preserve">$3,500,000.00</w:t>
            </w:r>
          </w:p>
        </w:tc>
      </w:tr>
      <w:tr>
        <w:tc>
          <w:tcPr/>
          <w:p>
            <w:pPr>
              <w:pStyle w:val="Compact"/>
              <w:jc w:val="left"/>
            </w:pPr>
            <w:r>
              <w:t xml:space="preserve">1.2 – Lobby that the government enforce their regulations</w:t>
            </w:r>
          </w:p>
        </w:tc>
        <w:tc>
          <w:tcPr/>
          <w:p>
            <w:pPr>
              <w:pStyle w:val="Compact"/>
              <w:jc w:val="left"/>
            </w:pPr>
            <w:r>
              <w:t xml:space="preserve">TBD</w:t>
            </w:r>
          </w:p>
        </w:tc>
        <w:tc>
          <w:tcPr/>
          <w:p>
            <w:pPr>
              <w:pStyle w:val="Compact"/>
              <w:jc w:val="left"/>
            </w:pPr>
            <w:r>
              <w:t xml:space="preserve">CWF, Horsefly River Roundtable, Williams Lake First Nation (WLFN)</w:t>
            </w:r>
          </w:p>
        </w:tc>
        <w:tc>
          <w:tcPr/>
          <w:p>
            <w:pPr>
              <w:pStyle w:val="Compact"/>
              <w:jc w:val="left"/>
            </w:pPr>
            <w:r>
              <w:t xml:space="preserve">$10,000.00</w:t>
            </w:r>
          </w:p>
        </w:tc>
      </w:tr>
      <w:tr>
        <w:tc>
          <w:tcPr/>
          <w:p>
            <w:pPr>
              <w:pStyle w:val="Compact"/>
              <w:jc w:val="left"/>
            </w:pPr>
            <w:r>
              <w:t xml:space="preserve">1.3 – Initiate a barrier owner outreach program for locations on the barrier remediation shortlist</w:t>
            </w:r>
          </w:p>
        </w:tc>
        <w:tc>
          <w:tcPr/>
          <w:p>
            <w:pPr>
              <w:pStyle w:val="Compact"/>
              <w:jc w:val="left"/>
            </w:pPr>
            <w:r>
              <w:t xml:space="preserve">HRR, CWF, DFO</w:t>
            </w:r>
          </w:p>
        </w:tc>
        <w:tc>
          <w:tcPr/>
          <w:p>
            <w:pPr>
              <w:pStyle w:val="Compact"/>
            </w:pPr>
          </w:p>
        </w:tc>
        <w:tc>
          <w:tcPr/>
          <w:p>
            <w:pPr>
              <w:pStyle w:val="Compact"/>
              <w:jc w:val="left"/>
            </w:pPr>
            <w:r>
              <w:t xml:space="preserve">TBD</w:t>
            </w:r>
          </w:p>
        </w:tc>
      </w:tr>
      <w:tr>
        <w:tc>
          <w:tcPr/>
          <w:p>
            <w:pPr>
              <w:pStyle w:val="Compact"/>
              <w:jc w:val="left"/>
            </w:pPr>
            <w:r>
              <w:t xml:space="preserve">1.4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$100,000.00</w:t>
            </w:r>
          </w:p>
        </w:tc>
      </w:tr>
      <w:tr>
        <w:tc>
          <w:tcPr/>
          <w:p>
            <w:pPr>
              <w:pStyle w:val="Compact"/>
              <w:jc w:val="left"/>
            </w:pPr>
            <w:r>
              <w:t xml:space="preserve">1.5 – Knowledge Gap: conduct field assessments on updated preliminary barrier list using the provincial fish passage framework and update connectivity goal if additional barriers are added to the barrier remediation shortlist</w:t>
            </w:r>
          </w:p>
        </w:tc>
        <w:tc>
          <w:tcPr/>
          <w:p>
            <w:pPr>
              <w:pStyle w:val="Compact"/>
              <w:jc w:val="left"/>
            </w:pPr>
            <w:r>
              <w:t xml:space="preserve">CWF</w:t>
            </w:r>
          </w:p>
        </w:tc>
        <w:tc>
          <w:tcPr/>
          <w:p>
            <w:pPr>
              <w:pStyle w:val="Compact"/>
              <w:jc w:val="left"/>
            </w:pPr>
            <w:r>
              <w:t xml:space="preserve">Horsefly River Roundtable, DFO</w:t>
            </w:r>
          </w:p>
        </w:tc>
        <w:tc>
          <w:tcPr/>
          <w:p>
            <w:pPr>
              <w:pStyle w:val="Compact"/>
              <w:jc w:val="left"/>
            </w:pPr>
            <w:r>
              <w:t xml:space="preserve">$50,300.00</w:t>
            </w:r>
          </w:p>
        </w:tc>
      </w:tr>
      <w:tr>
        <w:tc>
          <w:tcPr/>
          <w:p>
            <w:pPr>
              <w:pStyle w:val="Compact"/>
              <w:jc w:val="left"/>
            </w:pPr>
            <w:r>
              <w:t xml:space="preserve">1.6 - Update longitudinal connectivity goal if additional barriers are added to the barrier remediation shortlist</w:t>
            </w:r>
          </w:p>
        </w:tc>
        <w:tc>
          <w:tcPr/>
          <w:p>
            <w:pPr>
              <w:pStyle w:val="Compact"/>
            </w:pPr>
          </w:p>
        </w:tc>
        <w:tc>
          <w:tcPr/>
          <w:p>
            <w:pPr>
              <w:pStyle w:val="Compact"/>
            </w:pPr>
          </w:p>
        </w:tc>
        <w:tc>
          <w:tcPr/>
          <w:p>
            <w:pPr>
              <w:pStyle w:val="Compact"/>
            </w:pPr>
          </w:p>
        </w:tc>
      </w:tr>
      <w:tr>
        <w:tc>
          <w:tcPr/>
          <w:p>
            <w:pPr>
              <w:pStyle w:val="Compact"/>
              <w:jc w:val="left"/>
            </w:pPr>
            <w:r>
              <w:t xml:space="preserve">1.7 – Knowledge Gap: Identify and map crossing ownership for barriers on the barrier remediation shortlist</w:t>
            </w:r>
          </w:p>
        </w:tc>
        <w:tc>
          <w:tcPr/>
          <w:p>
            <w:pPr>
              <w:pStyle w:val="Compact"/>
              <w:jc w:val="left"/>
            </w:pPr>
            <w:r>
              <w:t xml:space="preserve">TBD</w:t>
            </w:r>
          </w:p>
        </w:tc>
        <w:tc>
          <w:tcPr/>
          <w:p>
            <w:pPr>
              <w:pStyle w:val="Compact"/>
              <w:jc w:val="left"/>
            </w:pPr>
            <w:r>
              <w:t xml:space="preserve">CWF, DFO (Anthonie)</w:t>
            </w:r>
          </w:p>
        </w:tc>
        <w:tc>
          <w:tcPr/>
          <w:p>
            <w:pPr>
              <w:pStyle w:val="Compact"/>
              <w:jc w:val="left"/>
            </w:pPr>
            <w:r>
              <w:t xml:space="preserve">$1,500.00</w:t>
            </w:r>
          </w:p>
        </w:tc>
      </w:tr>
      <w:tr>
        <w:tc>
          <w:tcPr/>
          <w:p>
            <w:pPr>
              <w:pStyle w:val="Compact"/>
              <w:jc w:val="left"/>
            </w:pPr>
            <w:r>
              <w:t xml:space="preserve">1.8 – Knowledge Gap: Compile road maintenance schedules</w:t>
            </w:r>
          </w:p>
        </w:tc>
        <w:tc>
          <w:tcPr/>
          <w:p>
            <w:pPr>
              <w:pStyle w:val="Compact"/>
              <w:jc w:val="left"/>
            </w:pPr>
            <w:r>
              <w:t xml:space="preserve">DFO</w:t>
            </w:r>
          </w:p>
        </w:tc>
        <w:tc>
          <w:tcPr/>
          <w:p>
            <w:pPr>
              <w:pStyle w:val="Compact"/>
              <w:jc w:val="left"/>
            </w:pPr>
            <w:r>
              <w:t xml:space="preserve">CWF, WLFN, DFO, FLNRORD</w:t>
            </w:r>
          </w:p>
        </w:tc>
        <w:tc>
          <w:tcPr/>
          <w:p>
            <w:pPr>
              <w:pStyle w:val="Compact"/>
              <w:jc w:val="left"/>
            </w:pPr>
            <w:r>
              <w:t xml:space="preserve">$2,000.00</w:t>
            </w:r>
          </w:p>
        </w:tc>
      </w:tr>
      <w:tr>
        <w:tc>
          <w:tcPr/>
          <w:p>
            <w:pPr>
              <w:pStyle w:val="Compact"/>
              <w:jc w:val="left"/>
            </w:pPr>
            <w:r>
              <w:t xml:space="preserve">1.9 – Knowledge Gap: Survey trail-stream crossings to confirm low pressure rating values</w:t>
            </w:r>
          </w:p>
        </w:tc>
        <w:tc>
          <w:tcPr/>
          <w:p>
            <w:pPr>
              <w:pStyle w:val="Compact"/>
              <w:jc w:val="left"/>
            </w:pPr>
            <w:r>
              <w:t xml:space="preserve">WLFN</w:t>
            </w:r>
          </w:p>
        </w:tc>
        <w:tc>
          <w:tcPr/>
          <w:p>
            <w:pPr>
              <w:pStyle w:val="Compact"/>
              <w:jc w:val="left"/>
            </w:pPr>
            <w:r>
              <w:t xml:space="preserve">CWF, DFO</w:t>
            </w:r>
          </w:p>
        </w:tc>
        <w:tc>
          <w:tcPr/>
          <w:p>
            <w:pPr>
              <w:pStyle w:val="Compact"/>
              <w:jc w:val="left"/>
            </w:pPr>
            <w:r>
              <w:t xml:space="preserve">$2,500.00</w:t>
            </w:r>
          </w:p>
        </w:tc>
      </w:tr>
      <w:tr>
        <w:tc>
          <w:tcPr/>
          <w:p>
            <w:pPr>
              <w:pStyle w:val="Compact"/>
              <w:jc w:val="left"/>
            </w:pPr>
            <w:r>
              <w:t xml:space="preserve">Strategy 2: Lateral Barrier Remediation</w:t>
            </w:r>
          </w:p>
        </w:tc>
        <w:tc>
          <w:tcPr/>
          <w:p>
            <w:pPr>
              <w:pStyle w:val="Compact"/>
            </w:pPr>
          </w:p>
        </w:tc>
        <w:tc>
          <w:tcPr/>
          <w:p>
            <w:pPr>
              <w:pStyle w:val="Compact"/>
            </w:pPr>
          </w:p>
        </w:tc>
        <w:tc>
          <w:tcPr/>
          <w:p>
            <w:pPr>
              <w:pStyle w:val="Compact"/>
              <w:jc w:val="left"/>
            </w:pPr>
            <w:r>
              <w:t xml:space="preserve">$80,000.00</w:t>
            </w:r>
          </w:p>
        </w:tc>
      </w:tr>
      <w:tr>
        <w:tc>
          <w:tcPr/>
          <w:p>
            <w:pPr>
              <w:pStyle w:val="Compact"/>
              <w:jc w:val="left"/>
            </w:pPr>
            <w:r>
              <w:t xml:space="preserve">2.1 – Remediate dikes / berms / other structures that are acting as barriers</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TBD</w:t>
            </w:r>
          </w:p>
        </w:tc>
      </w:tr>
      <w:tr>
        <w:tc>
          <w:tcPr/>
          <w:p>
            <w:pPr>
              <w:pStyle w:val="Compact"/>
              <w:jc w:val="left"/>
            </w:pPr>
            <w:r>
              <w:t xml:space="preserve">2.2 – Initiate a barrier owner outreach program</w:t>
            </w:r>
          </w:p>
        </w:tc>
        <w:tc>
          <w:tcPr/>
          <w:p>
            <w:pPr>
              <w:pStyle w:val="Compact"/>
              <w:jc w:val="left"/>
            </w:pPr>
            <w:r>
              <w:t xml:space="preserve">TBD</w:t>
            </w:r>
          </w:p>
        </w:tc>
        <w:tc>
          <w:tcPr/>
          <w:p>
            <w:pPr>
              <w:pStyle w:val="Compact"/>
              <w:jc w:val="left"/>
            </w:pPr>
            <w:r>
              <w:t xml:space="preserve">CWF, DFO</w:t>
            </w:r>
          </w:p>
        </w:tc>
        <w:tc>
          <w:tcPr/>
          <w:p>
            <w:pPr>
              <w:pStyle w:val="Compact"/>
              <w:jc w:val="left"/>
            </w:pPr>
            <w:r>
              <w:t xml:space="preserve">TBD</w:t>
            </w:r>
          </w:p>
        </w:tc>
      </w:tr>
      <w:tr>
        <w:tc>
          <w:tcPr/>
          <w:p>
            <w:pPr>
              <w:pStyle w:val="Compact"/>
              <w:jc w:val="left"/>
            </w:pPr>
            <w:r>
              <w:t xml:space="preserve">2.3 – Knowledge Gap: Identify and map year-round lateral habitat, as well as overwintering habitat</w:t>
            </w:r>
          </w:p>
        </w:tc>
        <w:tc>
          <w:tcPr/>
          <w:p>
            <w:pPr>
              <w:pStyle w:val="Compact"/>
              <w:jc w:val="left"/>
            </w:pPr>
            <w:r>
              <w:t xml:space="preserve">Horsefly River Roundtable, DFO</w:t>
            </w:r>
          </w:p>
        </w:tc>
        <w:tc>
          <w:tcPr/>
          <w:p>
            <w:pPr>
              <w:pStyle w:val="Compact"/>
              <w:jc w:val="left"/>
            </w:pPr>
            <w:r>
              <w:t xml:space="preserve">CWF, Northern Shuswap Tribal Council (NSTC), WLFN</w:t>
            </w:r>
          </w:p>
        </w:tc>
        <w:tc>
          <w:tcPr/>
          <w:p>
            <w:pPr>
              <w:pStyle w:val="Compact"/>
              <w:jc w:val="left"/>
            </w:pPr>
            <w:r>
              <w:t xml:space="preserve">$65,000.00</w:t>
            </w:r>
          </w:p>
        </w:tc>
      </w:tr>
      <w:tr>
        <w:tc>
          <w:tcPr/>
          <w:p>
            <w:pPr>
              <w:pStyle w:val="Compact"/>
              <w:jc w:val="left"/>
            </w:pPr>
            <w:r>
              <w:t xml:space="preserve">2.4 – Knowledge Gap: Map lateral barriers and barrier ownership</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$5,000.00</w:t>
            </w:r>
          </w:p>
        </w:tc>
      </w:tr>
      <w:tr>
        <w:tc>
          <w:tcPr/>
          <w:p>
            <w:pPr>
              <w:pStyle w:val="Compact"/>
              <w:jc w:val="left"/>
            </w:pPr>
            <w:r>
              <w:t xml:space="preserve">2.5 – Knowledge Gap: Develop a framework to assess and prioritize between different lateral barrier remediation projects</w:t>
            </w:r>
          </w:p>
        </w:tc>
        <w:tc>
          <w:tcPr/>
          <w:p>
            <w:pPr>
              <w:pStyle w:val="Compact"/>
              <w:jc w:val="left"/>
            </w:pPr>
            <w:r>
              <w:t xml:space="preserve">CWF</w:t>
            </w:r>
          </w:p>
        </w:tc>
        <w:tc>
          <w:tcPr/>
          <w:p>
            <w:pPr>
              <w:pStyle w:val="Compact"/>
              <w:jc w:val="left"/>
            </w:pPr>
            <w:r>
              <w:t xml:space="preserve">DFO</w:t>
            </w:r>
          </w:p>
        </w:tc>
        <w:tc>
          <w:tcPr/>
          <w:p>
            <w:pPr>
              <w:pStyle w:val="Compact"/>
              <w:jc w:val="left"/>
            </w:pPr>
            <w:r>
              <w:t xml:space="preserve">$10,000.00</w:t>
            </w:r>
          </w:p>
        </w:tc>
      </w:tr>
      <w:tr>
        <w:tc>
          <w:tcPr/>
          <w:p>
            <w:pPr>
              <w:pStyle w:val="Compact"/>
              <w:jc w:val="left"/>
            </w:pPr>
            <w:r>
              <w:t xml:space="preserve">Strategy 3: Dam Remediation</w:t>
            </w:r>
          </w:p>
        </w:tc>
        <w:tc>
          <w:tcPr/>
          <w:p>
            <w:pPr>
              <w:pStyle w:val="Compact"/>
            </w:pPr>
          </w:p>
        </w:tc>
        <w:tc>
          <w:tcPr/>
          <w:p>
            <w:pPr>
              <w:pStyle w:val="Compact"/>
            </w:pPr>
          </w:p>
        </w:tc>
        <w:tc>
          <w:tcPr/>
          <w:p>
            <w:pPr>
              <w:pStyle w:val="Compact"/>
              <w:jc w:val="left"/>
            </w:pPr>
            <w:r>
              <w:t xml:space="preserve">$1,305,000.00</w:t>
            </w:r>
          </w:p>
        </w:tc>
      </w:tr>
      <w:tr>
        <w:tc>
          <w:tcPr/>
          <w:p>
            <w:pPr>
              <w:pStyle w:val="Compact"/>
              <w:jc w:val="left"/>
            </w:pPr>
            <w:r>
              <w:t xml:space="preserve">3.1 - Remediate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$1,305,000.00</w:t>
            </w:r>
          </w:p>
        </w:tc>
      </w:tr>
      <w:tr>
        <w:tc>
          <w:tcPr/>
          <w:p>
            <w:pPr>
              <w:pStyle w:val="Compact"/>
              <w:jc w:val="left"/>
            </w:pPr>
            <w:r>
              <w:t xml:space="preserve">3.2 - Install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3.3 - Connect with Cattleman's Association to explore a partnership to remediate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$0.00</w:t>
            </w:r>
          </w:p>
        </w:tc>
      </w:tr>
      <w:tr>
        <w:tc>
          <w:tcPr/>
          <w:p>
            <w:pPr>
              <w:pStyle w:val="Compact"/>
              <w:jc w:val="left"/>
            </w:pPr>
            <w:r>
              <w:t xml:space="preserve">3.5 - Knowledge Gap: Assess dams to determine whether they exist and are truly blocking salmon habitat</w:t>
            </w:r>
          </w:p>
        </w:tc>
        <w:tc>
          <w:tcPr/>
          <w:p>
            <w:pPr>
              <w:pStyle w:val="Compact"/>
              <w:jc w:val="left"/>
            </w:pPr>
            <w:r>
              <w:t xml:space="preserve">HRR(?) DFO(?) 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3.6 - Knowledge Gap: Identify and map dam ownership</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4: Barrier Prevention</w:t>
            </w:r>
          </w:p>
        </w:tc>
        <w:tc>
          <w:tcPr/>
          <w:p>
            <w:pPr>
              <w:pStyle w:val="Compact"/>
            </w:pPr>
          </w:p>
        </w:tc>
        <w:tc>
          <w:tcPr/>
          <w:p>
            <w:pPr>
              <w:pStyle w:val="Compact"/>
            </w:pPr>
          </w:p>
        </w:tc>
        <w:tc>
          <w:tcPr/>
          <w:p>
            <w:pPr>
              <w:pStyle w:val="Compact"/>
              <w:jc w:val="left"/>
            </w:pPr>
            <w:r>
              <w:t xml:space="preserve">$110,000.00</w:t>
            </w:r>
          </w:p>
        </w:tc>
      </w:tr>
      <w:tr>
        <w:tc>
          <w:tcPr/>
          <w:p>
            <w:pPr>
              <w:pStyle w:val="Compact"/>
              <w:jc w:val="left"/>
            </w:pPr>
            <w:r>
              <w:t xml:space="preserve">4.1 – Explore potential partnerships with industrial companies</w:t>
            </w:r>
          </w:p>
        </w:tc>
        <w:tc>
          <w:tcPr/>
          <w:p>
            <w:pPr>
              <w:pStyle w:val="Compact"/>
              <w:jc w:val="left"/>
            </w:pPr>
            <w:r>
              <w:t xml:space="preserve">TBD</w:t>
            </w:r>
          </w:p>
        </w:tc>
        <w:tc>
          <w:tcPr/>
          <w:p>
            <w:pPr>
              <w:pStyle w:val="Compact"/>
              <w:jc w:val="left"/>
            </w:pPr>
            <w:r>
              <w:t xml:space="preserve">CWF, DFO, Horsefly River Roundtable, WLFN</w:t>
            </w:r>
          </w:p>
        </w:tc>
        <w:tc>
          <w:tcPr/>
          <w:p>
            <w:pPr>
              <w:pStyle w:val="Compact"/>
              <w:jc w:val="left"/>
            </w:pPr>
            <w:r>
              <w:t xml:space="preserve">$10,000.00</w:t>
            </w:r>
          </w:p>
        </w:tc>
      </w:tr>
      <w:tr>
        <w:tc>
          <w:tcPr/>
          <w:p>
            <w:pPr>
              <w:pStyle w:val="Compact"/>
              <w:jc w:val="left"/>
            </w:pPr>
            <w:r>
              <w:t xml:space="preserve">4.2 – Stabilize sediment sources that are explicitly linked to sediment wedges or erosion that are acting as barriers</w:t>
            </w:r>
          </w:p>
        </w:tc>
        <w:tc>
          <w:tcPr/>
          <w:p>
            <w:pPr>
              <w:pStyle w:val="Compact"/>
              <w:jc w:val="left"/>
            </w:pPr>
            <w:r>
              <w:t xml:space="preserve">TBD</w:t>
            </w:r>
          </w:p>
        </w:tc>
        <w:tc>
          <w:tcPr/>
          <w:p>
            <w:pPr>
              <w:pStyle w:val="Compact"/>
              <w:jc w:val="left"/>
            </w:pPr>
            <w:r>
              <w:t xml:space="preserve">DFO</w:t>
            </w:r>
          </w:p>
        </w:tc>
        <w:tc>
          <w:tcPr/>
          <w:p>
            <w:pPr>
              <w:pStyle w:val="Compact"/>
              <w:jc w:val="left"/>
            </w:pPr>
            <w:r>
              <w:t xml:space="preserve">$100,000.00</w:t>
            </w:r>
          </w:p>
        </w:tc>
      </w:tr>
      <w:tr>
        <w:tc>
          <w:tcPr/>
          <w:p>
            <w:pPr>
              <w:pStyle w:val="Compact"/>
              <w:jc w:val="left"/>
            </w:pPr>
            <w:r>
              <w:t xml:space="preserve">Strategy 5: Progress Tracking Plan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5.1 - Implement the WCRP Progress Tracking Plan</w:t>
            </w:r>
          </w:p>
        </w:tc>
        <w:tc>
          <w:tcPr/>
          <w:p>
            <w:pPr>
              <w:pStyle w:val="Compact"/>
              <w:jc w:val="left"/>
            </w:pPr>
            <w:r>
              <w:t xml:space="preserve">CWF</w:t>
            </w:r>
          </w:p>
        </w:tc>
        <w:tc>
          <w:tcPr/>
          <w:p>
            <w:pPr>
              <w:pStyle w:val="Compact"/>
            </w:pPr>
          </w:p>
        </w:tc>
        <w:tc>
          <w:tcPr/>
          <w:p>
            <w:pPr>
              <w:pStyle w:val="Compact"/>
              <w:jc w:val="left"/>
            </w:pPr>
            <w:r>
              <w:t xml:space="preserve">TBD</w:t>
            </w:r>
          </w:p>
        </w:tc>
      </w:tr>
      <w:tr>
        <w:tc>
          <w:tcPr/>
          <w:p>
            <w:pPr>
              <w:pStyle w:val="Compact"/>
              <w:jc w:val="left"/>
            </w:pPr>
            <w:r>
              <w:t xml:space="preserve">5.2 - Develop a communication action to raise awareness and support for this WCRP</w:t>
            </w:r>
          </w:p>
        </w:tc>
        <w:tc>
          <w:tcPr/>
          <w:p>
            <w:pPr>
              <w:pStyle w:val="Compact"/>
              <w:jc w:val="left"/>
            </w:pPr>
            <w:r>
              <w:t xml:space="preserve">CWF, HRR</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$5,161,300.00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$2,508,800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$2,652,500</w:t>
            </w:r>
          </w:p>
        </w:tc>
      </w:tr>
    </w:tbl>
    <w:bookmarkEnd w:id="74"/>
    <w:bookmarkEnd w:id="75"/>
    <w:bookmarkStart w:id="76" w:name="tbl-fund"/>
    <w:p>
      <w:pPr>
        <w:pStyle w:val="BodyText"/>
      </w:pPr>
      <w:r>
        <w:rPr>
          <w:bCs/>
          <w:b/>
        </w:rPr>
        <w:t xml:space="preserve">?(caption)</w:t>
      </w:r>
    </w:p>
    <w:bookmarkEnd w:id="76"/>
    <w:bookmarkEnd w:id="77"/>
    <w:bookmarkStart w:id="78" w:name="annual-work-plan"/>
    <w:p>
      <w:pPr>
        <w:pStyle w:val="Heading2"/>
      </w:pPr>
      <w:r>
        <w:t xml:space="preserve">Annual Work Plan</w:t>
      </w:r>
    </w:p>
    <w:bookmarkEnd w:id="78"/>
    <w:bookmarkEnd w:id="79"/>
    <w:bookmarkStart w:id="91" w:name="references"/>
    <w:p>
      <w:pPr>
        <w:pStyle w:val="Heading1"/>
      </w:pPr>
      <w:r>
        <w:t xml:space="preserve">References</w:t>
      </w:r>
    </w:p>
    <w:bookmarkStart w:id="90" w:name="refs"/>
    <w:bookmarkStart w:id="80" w:name="ref-DFO1991-tl"/>
    <w:p>
      <w:pPr>
        <w:pStyle w:val="Bibliography"/>
      </w:pPr>
      <w:r>
        <w:t xml:space="preserve">DFO. 1991.</w:t>
      </w:r>
      <w:r>
        <w:t xml:space="preserve"> </w:t>
      </w:r>
      <w:r>
        <w:rPr>
          <w:iCs/>
          <w:i/>
        </w:rPr>
        <w:t xml:space="preserve">Fish Habitat Inventory and Information Program - Stream Summary Information.</w:t>
      </w:r>
      <w:r>
        <w:t xml:space="preserve"> DFO.</w:t>
      </w:r>
    </w:p>
    <w:bookmarkEnd w:id="80"/>
    <w:bookmarkStart w:id="81" w:name="ref-MEC2018-tl"/>
    <w:p>
      <w:pPr>
        <w:pStyle w:val="Bibliography"/>
      </w:pPr>
      <w:r>
        <w:t xml:space="preserve">Ltd., Masse Environmental Consultants. 2018.</w:t>
      </w:r>
      <w:r>
        <w:t xml:space="preserve"> </w:t>
      </w:r>
      <w:r>
        <w:rPr>
          <w:iCs/>
          <w:i/>
        </w:rPr>
        <w:t xml:space="preserve">Fish Habitat Confirmation Assessments Horsefly River Watershed. Prepared for Ministry of Environment &amp; Climate Change Strategy.</w:t>
      </w:r>
      <w:r>
        <w:t xml:space="preserve"> Masse Environmental Consultants Ltd.</w:t>
      </w:r>
    </w:p>
    <w:bookmarkEnd w:id="81"/>
    <w:bookmarkStart w:id="82" w:name="ref-Mazany-Wright2021-rz"/>
    <w:p>
      <w:pPr>
        <w:pStyle w:val="Bibliography"/>
      </w:pPr>
      <w:r>
        <w:t xml:space="preserve">Mazany-Wright, N, S M Norris, N W R Lapointe, and B Rebellato. 2021a.</w:t>
      </w:r>
      <w:r>
        <w:t xml:space="preserve"> </w:t>
      </w:r>
      <w:r>
        <w:t xml:space="preserve">“A Freshwater Connectivity Modelling Framework to Support Barrier Prioritization and Remediation in British Columbia.”</w:t>
      </w:r>
      <w:r>
        <w:t xml:space="preserve"> </w:t>
      </w:r>
      <w:r>
        <w:rPr>
          <w:iCs/>
          <w:i/>
        </w:rPr>
        <w:t xml:space="preserve">Canadian Wildlife Federation</w:t>
      </w:r>
      <w:r>
        <w:t xml:space="preserve">.</w:t>
      </w:r>
    </w:p>
    <w:bookmarkEnd w:id="82"/>
    <w:bookmarkStart w:id="83" w:name="ref-Mazany-Wright2021-do"/>
    <w:p>
      <w:pPr>
        <w:pStyle w:val="Bibliography"/>
      </w:pPr>
      <w:r>
        <w:t xml:space="preserve">———. 2021b.</w:t>
      </w:r>
      <w:r>
        <w:t xml:space="preserve"> </w:t>
      </w:r>
      <w:r>
        <w:t xml:space="preserve">“Fish Passage Restoration Initiative Target Watershed Selection Process: Technical Documentation.”</w:t>
      </w:r>
      <w:r>
        <w:t xml:space="preserve"> </w:t>
      </w:r>
      <w:r>
        <w:rPr>
          <w:iCs/>
          <w:i/>
        </w:rPr>
        <w:t xml:space="preserve">Canadian Wildlife Federation</w:t>
      </w:r>
      <w:r>
        <w:t xml:space="preserve">.</w:t>
      </w:r>
    </w:p>
    <w:bookmarkEnd w:id="83"/>
    <w:bookmarkStart w:id="84" w:name="ref-Mazany-Wright2021-hs"/>
    <w:p>
      <w:pPr>
        <w:pStyle w:val="Bibliography"/>
      </w:pPr>
      <w:r>
        <w:t xml:space="preserve">Mazany-Wright, N, J Noseworthy, S Sra, S M Norris, and N W Lapointe. 2021.</w:t>
      </w:r>
      <w:r>
        <w:t xml:space="preserve"> </w:t>
      </w:r>
      <w:r>
        <w:t xml:space="preserve">“Breaking down Barriers: A Practitioners’ Guide to Watershed Connectivity Remediation Planning.”</w:t>
      </w:r>
      <w:r>
        <w:t xml:space="preserve"> </w:t>
      </w:r>
      <w:r>
        <w:rPr>
          <w:iCs/>
          <w:i/>
        </w:rPr>
        <w:t xml:space="preserve">Canadian Wildlife Federation</w:t>
      </w:r>
      <w:r>
        <w:t xml:space="preserve">.</w:t>
      </w:r>
    </w:p>
    <w:bookmarkEnd w:id="84"/>
    <w:bookmarkStart w:id="85" w:name="ref-WLFN2021Patterns"/>
    <w:p>
      <w:pPr>
        <w:pStyle w:val="Bibliography"/>
      </w:pPr>
      <w:r>
        <w:t xml:space="preserve">Nation., Williams Lake First. 2021.</w:t>
      </w:r>
      <w:r>
        <w:t xml:space="preserve"> </w:t>
      </w:r>
      <w:r>
        <w:rPr>
          <w:iCs/>
          <w:i/>
        </w:rPr>
        <w:t xml:space="preserve">Secwepemc Land Use Patterns.</w:t>
      </w:r>
      <w:r>
        <w:t xml:space="preserve"> https://www.wlfn.ca/about-wlfn/history/.</w:t>
      </w:r>
    </w:p>
    <w:bookmarkEnd w:id="85"/>
    <w:bookmarkStart w:id="86" w:name="ref-XFN2021History"/>
    <w:p>
      <w:pPr>
        <w:pStyle w:val="Bibliography"/>
      </w:pPr>
      <w:r>
        <w:t xml:space="preserve">Nation., Xatśūll First. 2021.</w:t>
      </w:r>
      <w:r>
        <w:t xml:space="preserve"> </w:t>
      </w:r>
      <w:r>
        <w:t xml:space="preserve">“Traditional History.”</w:t>
      </w:r>
      <w:r>
        <w:t xml:space="preserve"> </w:t>
      </w:r>
      <w:r>
        <w:rPr>
          <w:iCs/>
          <w:i/>
        </w:rPr>
        <w:t xml:space="preserve">XFN</w:t>
      </w:r>
      <w:r>
        <w:t xml:space="preserve">.</w:t>
      </w:r>
    </w:p>
    <w:bookmarkEnd w:id="86"/>
    <w:bookmarkStart w:id="87" w:name="ref-PSF2020-tl"/>
    <w:p>
      <w:pPr>
        <w:pStyle w:val="Bibliography"/>
      </w:pPr>
      <w:r>
        <w:t xml:space="preserve">Pacific-Salmon-Foundation. 2020.</w:t>
      </w:r>
      <w:r>
        <w:t xml:space="preserve"> </w:t>
      </w:r>
      <w:r>
        <w:rPr>
          <w:iCs/>
          <w:i/>
        </w:rPr>
        <w:t xml:space="preserve">Methods for Assessing Status and Trends in Pacific Salmon Conservation Units and Their Freshwater Habitats. The Pacific Salmon Foundation, Vancouver, British Columbia.</w:t>
      </w:r>
      <w:r>
        <w:t xml:space="preserve"> PSF.</w:t>
      </w:r>
    </w:p>
    <w:bookmarkEnd w:id="87"/>
    <w:bookmarkStart w:id="88" w:name="ref-Seliger2018-be"/>
    <w:p>
      <w:pPr>
        <w:pStyle w:val="Bibliography"/>
      </w:pPr>
      <w:r>
        <w:t xml:space="preserve">Seliger, Carina, and Bernhard Zeiringer. 2018.</w:t>
      </w:r>
      <w:r>
        <w:t xml:space="preserve"> </w:t>
      </w:r>
      <w:r>
        <w:t xml:space="preserve">“River Connectivity, Habitat Fragmentation and Related Restoration Measures,”</w:t>
      </w:r>
      <w:r>
        <w:t xml:space="preserve"> </w:t>
      </w:r>
      <w:r>
        <w:t xml:space="preserve">171–86.</w:t>
      </w:r>
    </w:p>
    <w:bookmarkEnd w:id="88"/>
    <w:bookmarkStart w:id="89" w:name="ref-Wilson1998-kb"/>
    <w:p>
      <w:pPr>
        <w:pStyle w:val="Bibliography"/>
      </w:pPr>
      <w:r>
        <w:t xml:space="preserve">Wilson, I. R., K. Twohig, and B. Dahlstrom. 1998.</w:t>
      </w:r>
      <w:r>
        <w:t xml:space="preserve"> </w:t>
      </w:r>
      <w:r>
        <w:rPr>
          <w:iCs/>
          <w:i/>
        </w:rPr>
        <w:t xml:space="preserve">Archaeological Overview Assessment Northern Secwepemc Traditional Territory.</w:t>
      </w:r>
      <w:r>
        <w:t xml:space="preserve"> https://www2.gov.bc.ca/assets/gov/farming-natural-resources-and-industry/natural-resource-use/archaeology/forms-publications/aoa_-_williams_lake_-_northern_secwepemc_traditional_territory_-_1998_report.pdf.</w:t>
      </w:r>
    </w:p>
    <w:bookmarkEnd w:id="89"/>
    <w:bookmarkEnd w:id="90"/>
    <w:bookmarkEnd w:id="91"/>
    <w:bookmarkStart w:id="93" w:name="version-history"/>
    <w:p>
      <w:pPr>
        <w:pStyle w:val="Heading1"/>
      </w:pPr>
      <w:r>
        <w:t xml:space="preserve">Version History</w:t>
      </w:r>
    </w:p>
    <w:p>
      <w:pPr>
        <w:pStyle w:val="FirstParagraph"/>
      </w:pPr>
      <w:hyperlink r:id="rId92">
        <w:r>
          <w:rPr>
            <w:rStyle w:val="Hyperlink"/>
          </w:rPr>
          <w:t xml:space="preserve">v.1.0 – March 2024</w:t>
        </w:r>
      </w:hyperlink>
    </w:p>
    <w:bookmarkEnd w:id="93"/>
    <w:bookmarkStart w:id="98" w:name="project-partners"/>
    <w:p>
      <w:pPr>
        <w:pStyle w:val="Heading1"/>
      </w:pPr>
      <w:r>
        <w:t xml:space="preserve">Project Partners</w:t>
      </w:r>
    </w:p>
    <w:bookmarkStart w:id="95" w:name="planning-team"/>
    <w:p>
      <w:pPr>
        <w:pStyle w:val="Heading2"/>
      </w:pPr>
      <w:r>
        <w:t xml:space="preserve">Planning Team</w:t>
      </w:r>
    </w:p>
    <w:bookmarkStart w:id="94" w:name="tbl-plante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79"/>
        <w:gridCol w:w="6268"/>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Organization</w:t>
            </w:r>
          </w:p>
        </w:tc>
      </w:tr>
      <w:tr>
        <w:trPr>
          <w:trHeight w:val="61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Betty Rebellato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Nick Mazany-Wright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Nicolas Lapointe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57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Sarah Sra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Colin McGregor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Guy Scharf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Thomas Gristey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Simon Norris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Hillcrest Geographics</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Brian Englund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Helen Englund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Judy Hillaby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Mike Ramsay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w:t>
            </w:r>
          </w:p>
        </w:tc>
      </w:tr>
      <w:tr>
        <w:trPr>
          <w:trHeight w:val="615"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Kate Hewitt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Shuswap Tribal Council</w:t>
            </w:r>
          </w:p>
        </w:tc>
      </w:tr>
      <w:tr>
        <w:trPr>
          <w:trHeight w:val="57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Edna Boston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Soda Creek Indian Band</w:t>
            </w:r>
          </w:p>
        </w:tc>
      </w:tr>
      <w:tr>
        <w:trPr>
          <w:trHeight w:val="57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Mike Stinson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Soda Creek Indian Band</w:t>
            </w:r>
          </w:p>
        </w:tc>
      </w:tr>
      <w:tr>
        <w:trPr>
          <w:trHeight w:val="571"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John Walker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Nishitha Singi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614"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Josh Noseworthy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Global Conservation Solutions</w:t>
            </w:r>
          </w:p>
        </w:tc>
      </w:tr>
    </w:tbl>
    <w:p>
      <w:pPr>
        <w:pStyle w:val="FirstParagraph"/>
      </w:pPr>
      <w:r>
        <w:rPr>
          <w:bCs/>
          <w:b/>
        </w:rPr>
        <w:t xml:space="preserve">?(caption)</w:t>
      </w:r>
    </w:p>
    <w:bookmarkEnd w:id="94"/>
    <w:bookmarkEnd w:id="95"/>
    <w:bookmarkStart w:id="97" w:name="key-actors"/>
    <w:p>
      <w:pPr>
        <w:pStyle w:val="Heading2"/>
      </w:pPr>
      <w:r>
        <w:t xml:space="preserve">Key Actors</w:t>
      </w:r>
    </w:p>
    <w:bookmarkStart w:id="96" w:name="tbl-keyac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221"/>
        <w:gridCol w:w="21383"/>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Individual or Organization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Role and Primary Interest</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Cariboo Mining Association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mining company that has been operating in central BC since the 1950’s and can help provide data and facilitate remediation work. </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Consus Management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wildlife consultants in the watershed to consider for future work. </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Dawson Road Maintenance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road design and maintenance company at the roadway-watershed interface. </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DWB Consulting Services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wildlife consultants in the watershed to consider for future work. </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Freshwater Fisheries Society of British Columbia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provide project assistance with non-anadromous species.  </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Larry Davis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biologist and local wildlife consultant in the watershed. </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ranchers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These individuals can facilitate construction as well as consent/facilitate complimentary works on private property to improve fish habitat upstream and downstream. </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 (FLNRO)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 can assist with providing local knowledge, data, expertise and can facilitate remediation work. </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Transportation and Infrastructure (MOTI)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 may own barriers and can play a role in improving and replacing barriers at highway crossings. </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Property owners along river and tributaries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These individuals can facilitate construction as well as consent/facilitate complimentary works on private property to improve fish habitat upstream and downstream. </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Quesnel River Research Centre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help with field assessments and project implementation. </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Steve Hocquard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local consultant (Steve Hocquard Consulting) that provided valuable review of barrier and habitat data to inform the spatial models used in this plan, and can help with field assessments and project implementation. </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 Industries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privately owned Canadian forest products company that maintains forest service road-stream crossings in the Horsefly River watershed. </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Upper Fraser Fisheries Conservation Alliance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be contacted for advice and assistance. </w:t>
            </w:r>
          </w:p>
        </w:tc>
      </w:tr>
      <w:tr>
        <w:trPr>
          <w:trHeight w:val="617" w:hRule="auto"/>
        </w:trPr>
        body15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 Fraser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integrated forestry and diversified wood products company that maintains forest service road-stream crossings in the Horsefly River watershed. </w:t>
            </w:r>
          </w:p>
        </w:tc>
      </w:tr>
    </w:tbl>
    <w:p>
      <w:pPr>
        <w:pStyle w:val="FirstParagraph"/>
      </w:pPr>
      <w:r>
        <w:rPr>
          <w:bCs/>
          <w:b/>
        </w:rPr>
        <w:t xml:space="preserve">?(caption)</w:t>
      </w:r>
    </w:p>
    <w:bookmarkEnd w:id="96"/>
    <w:bookmarkEnd w:id="97"/>
    <w:bookmarkEnd w:id="98"/>
    <w:bookmarkStart w:id="142" w:name="supplementary-information"/>
    <w:p>
      <w:pPr>
        <w:pStyle w:val="Heading1"/>
      </w:pPr>
      <w:r>
        <w:t xml:space="preserve">Supplementary Information</w:t>
      </w:r>
    </w:p>
    <w:bookmarkStart w:id="103" w:name="situation-analysis"/>
    <w:p>
      <w:pPr>
        <w:pStyle w:val="Heading2"/>
      </w:pPr>
      <w:r>
        <w:t xml:space="preserve">Situation Analysis</w:t>
      </w:r>
    </w:p>
    <w:p>
      <w:pPr>
        <w:pStyle w:val="FirstParagraph"/>
      </w:pPr>
      <w:r>
        <w:t xml:space="preserve">The following situation model was developed by the WCRP planning team to</w:t>
      </w:r>
      <w:r>
        <w:t xml:space="preserve"> </w:t>
      </w:r>
      <w:r>
        <w:t xml:space="preserve">“</w:t>
      </w:r>
      <w:r>
        <w:t xml:space="preserve">map</w:t>
      </w:r>
      <w:r>
        <w:t xml:space="preserve">”</w:t>
      </w:r>
      <w:r>
        <w:t xml:space="preserve"> </w:t>
      </w:r>
      <w:r>
        <w:t xml:space="preserve">the project context and brainstorm potential actions for implementation. Green text is used to identify actions that were selected for implementation (see Strategies &amp; Actions), and red text is used to identify actions that the project team has decided to exclude from the current iteration of the plan, as they were either outside of the project scope, or were deemed to be ineffective by the planning team.</w:t>
      </w:r>
    </w:p>
    <w:tbl>
      <w:tblPr>
        <w:tblStyle w:val="Table"/>
        <w:tblW w:type="pct" w:w="5000"/>
        <w:tblLook w:firstRow="0" w:lastRow="0" w:firstColumn="0" w:lastColumn="0" w:noHBand="0" w:noVBand="0" w:val="0000"/>
        <w:jc w:val="start"/>
      </w:tblPr>
      <w:tblGrid>
        <w:gridCol w:w="7920"/>
      </w:tblGrid>
      <w:tr>
        <w:tc>
          <w:tcPr/>
          <w:bookmarkStart w:id="102" w:name="fig-sitan"/>
          <w:p>
            <w:pPr>
              <w:jc w:val="center"/>
            </w:pPr>
            <w:r>
              <w:drawing>
                <wp:inline>
                  <wp:extent cx="5334000" cy="3313305"/>
                  <wp:effectExtent b="0" l="0" r="0" t="0"/>
                  <wp:docPr descr="" title="" id="100" name="Picture"/>
                  <a:graphic>
                    <a:graphicData uri="http://schemas.openxmlformats.org/drawingml/2006/picture">
                      <pic:pic>
                        <pic:nvPicPr>
                          <pic:cNvPr descr="content/images/situation-analysis.png" id="101" name="Picture"/>
                          <pic:cNvPicPr>
                            <a:picLocks noChangeArrowheads="1" noChangeAspect="1"/>
                          </pic:cNvPicPr>
                        </pic:nvPicPr>
                        <pic:blipFill>
                          <a:blip r:embed="rId99"/>
                          <a:stretch>
                            <a:fillRect/>
                          </a:stretch>
                        </pic:blipFill>
                        <pic:spPr bwMode="auto">
                          <a:xfrm>
                            <a:off x="0" y="0"/>
                            <a:ext cx="5334000" cy="33133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Situation analysis developed by the planning team to identify factors that contribute to fragmentation (orange boxes), biophysical results (brown boxes), and potential strategies/actions to improve connectivity (yellow hexagons) for target species in the Horsefly River watershed.</w:t>
            </w:r>
          </w:p>
          <w:bookmarkEnd w:id="102"/>
        </w:tc>
      </w:tr>
    </w:tbl>
    <w:bookmarkEnd w:id="103"/>
    <w:bookmarkStart w:id="104" w:name="strategies-actions"/>
    <w:p>
      <w:pPr>
        <w:pStyle w:val="Heading2"/>
      </w:pPr>
      <w:r>
        <w:t xml:space="preserve">Strategies &amp; Actions</w:t>
      </w:r>
    </w:p>
    <w:p>
      <w:pPr>
        <w:pStyle w:val="FirstParagraph"/>
      </w:pPr>
      <w:r>
        <w:t xml:space="preserve">Effectiveness evaluation of identified conservation strategies and associated actions to improve connectivity for target species in the Horsefly River watershed. The planning team identified five broad strategies to implement through this WCRP, 1) crossing remediation, 2) lateral barrier remediation, 3) dam remediation, 4) barrier prevention, and 5) communication and education. Individual actions were qualitatively evaluated based on the anticipated effect each action will have on realizing on-the-ground gains in connectivity. Effectiveness ratings are based on a combination of</w:t>
      </w:r>
      <w:r>
        <w:t xml:space="preserve"> </w:t>
      </w:r>
      <w:r>
        <w:t xml:space="preserve">“</w:t>
      </w:r>
      <w:r>
        <w:t xml:space="preserve">Feasibility and</w:t>
      </w:r>
      <w:r>
        <w:t xml:space="preserve">”</w:t>
      </w:r>
      <w:r>
        <w:t xml:space="preserve">Impact”, Feasibility is defined as the degree to which the project team can implement the action within realistic constraints (financial, time, ethical, etc.) and Impact is the degree to which the action is likely to contribute to achieving one or more of the goals established in this plan.</w:t>
      </w:r>
    </w:p>
    <w:bookmarkEnd w:id="104"/>
    <w:bookmarkStart w:id="107" w:name="strategy-1-crossing-remediation"/>
    <w:p>
      <w:pPr>
        <w:pStyle w:val="Heading2"/>
      </w:pPr>
      <w:r>
        <w:t xml:space="preserve">Strategy 1: Crossing Remediation</w:t>
      </w:r>
    </w:p>
    <w:bookmarkStart w:id="106" w:name="tbl-S1"/>
    <w:bookmarkStart w:id="105" w:name="T_6f808"/>
    <w:p>
      <w:pPr>
        <w:pStyle w:val="TableCaption"/>
      </w:pPr>
      <w:r>
        <w:t xml:space="preserve">Table 6: Strategy 1</w:t>
      </w:r>
    </w:p>
    <w:tbl>
      <w:tblPr>
        <w:tblStyle w:val="Table"/>
        <w:tblW w:type="auto" w:w="0"/>
        <w:tblLook w:firstRow="1" w:lastRow="0" w:firstColumn="0" w:lastColumn="0" w:noHBand="0" w:noVBand="0" w:val="0020"/>
        <w:jc w:val="start"/>
        <w:tblCaption w:val="Table 6: Strategy 1"/>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1.1</w:t>
            </w:r>
          </w:p>
        </w:tc>
        <w:tc>
          <w:tcPr/>
          <w:p>
            <w:pPr>
              <w:pStyle w:val="Compact"/>
              <w:jc w:val="left"/>
            </w:pPr>
            <w:r>
              <w:t xml:space="preserve">Remediate crossings that are acting as barriers</w:t>
            </w:r>
          </w:p>
        </w:tc>
        <w:tc>
          <w:tcPr/>
          <w:p>
            <w:pPr>
              <w:pStyle w:val="Compact"/>
              <w:jc w:val="left"/>
            </w:pPr>
            <w:r>
              <w:t xml:space="preserve">This action represents some projects that would be led by the planning team with conservation funds (e.g., orphaned barriers or those owned by individuals), while other remediation projects would be the responsibility of the barrier owner. Industry will have to be engaged to successfully implement this intervention.</w:t>
            </w:r>
            <w:r>
              <w:t xml:space="preserve"> </w:t>
            </w:r>
            <w:r>
              <w:t xml:space="preserve">PSC Southern Boundary Restoration and Enhancement Fund proposal:</w:t>
            </w:r>
            <w:r>
              <w:t xml:space="preserve"> </w:t>
            </w:r>
            <w:r>
              <w:t xml:space="preserve">-</w:t>
            </w:r>
            <w:r>
              <w:t xml:space="preserve"> </w:t>
            </w:r>
            <w:r>
              <w:t xml:space="preserve">Complete remediation of one priority barrier, including engineering designs</w:t>
            </w:r>
            <w:r>
              <w:t xml:space="preserve"> </w:t>
            </w:r>
            <w:r>
              <w:t xml:space="preserve">HCTF proposal:</w:t>
            </w:r>
            <w:r>
              <w:t xml:space="preserve"> </w:t>
            </w:r>
            <w:r>
              <w:t xml:space="preserve">- Complete remediation of one priority barrier</w:t>
            </w:r>
            <w:r>
              <w:t xml:space="preserve"> </w:t>
            </w:r>
            <w:r>
              <w:t xml:space="preserve">CNFASAR proposal (2022-26):</w:t>
            </w:r>
            <w:r>
              <w:t xml:space="preserve"> </w:t>
            </w:r>
            <w:r>
              <w:t xml:space="preserve">- Complete remediation of one priority barrier per year for four years</w:t>
            </w:r>
            <w:r>
              <w:t xml:space="preserve"> </w:t>
            </w:r>
            <w:r>
              <w:t xml:space="preserve">HRR Can help with finding local people to implement remediation projects.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1.2</w:t>
            </w:r>
          </w:p>
        </w:tc>
        <w:tc>
          <w:tcPr/>
          <w:p>
            <w:pPr>
              <w:pStyle w:val="Compact"/>
              <w:jc w:val="left"/>
            </w:pPr>
            <w:r>
              <w:t xml:space="preserve">Lobby that the government enforce their regulations</w:t>
            </w:r>
          </w:p>
        </w:tc>
        <w:tc>
          <w:tcPr/>
          <w:p>
            <w:pPr>
              <w:pStyle w:val="Compact"/>
              <w:jc w:val="left"/>
            </w:pPr>
            <w:r>
              <w:t xml:space="preserve">This can apply to both provincial and federal governments. For example, advocating for increased discretionary decisions to remove barriers to fish. One action could be to submit barrier assessment data to show proof that regulations are not being followed.</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1.3</w:t>
            </w:r>
          </w:p>
        </w:tc>
        <w:tc>
          <w:tcPr/>
          <w:p>
            <w:pPr>
              <w:pStyle w:val="Compact"/>
              <w:jc w:val="left"/>
            </w:pPr>
            <w:r>
              <w:t xml:space="preserve">Initiate a barrier owner outreach program for locations on the barrier remediation shortlist</w:t>
            </w:r>
          </w:p>
        </w:tc>
        <w:tc>
          <w:tcPr/>
          <w:p>
            <w:pPr>
              <w:pStyle w:val="Compact"/>
              <w:jc w:val="left"/>
            </w:pPr>
            <w:r>
              <w:t xml:space="preserve">Work with landowners / users (e.g., ATV groups) to identify and remediate their aquatic barriers. Education component can help prevent barriers in the first place. HRR to reach out to owners of confirmed barriers to discuss remediation options; CWF to reach out to provincial representatives.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1.4</w:t>
            </w:r>
          </w:p>
        </w:tc>
        <w:tc>
          <w:tcPr/>
          <w:p>
            <w:pPr>
              <w:pStyle w:val="Compact"/>
              <w:jc w:val="left"/>
            </w:pPr>
            <w:r>
              <w:t xml:space="preserve">Knowledge Gap: Continue updating the barrier prioritization model</w:t>
            </w:r>
          </w:p>
        </w:tc>
        <w:tc>
          <w:tcPr/>
          <w:p>
            <w:pPr>
              <w:pStyle w:val="Compact"/>
              <w:jc w:val="left"/>
            </w:pPr>
            <w:r>
              <w:t xml:space="preserve">The model has been updated to reflect 2021 field assessments and intermediate barrier review.</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1.5</w:t>
            </w:r>
          </w:p>
        </w:tc>
        <w:tc>
          <w:tcPr/>
          <w:p>
            <w:pPr>
              <w:pStyle w:val="Compact"/>
              <w:jc w:val="left"/>
            </w:pPr>
            <w:r>
              <w:t xml:space="preserve">Knowledge Gap: conduct field assessments on updated preliminary barrier list using the provincial fish passage framework and update connectivity goal if additional barriers are added to the barrier remediation shortlist</w:t>
            </w:r>
          </w:p>
        </w:tc>
        <w:tc>
          <w:tcPr/>
          <w:p>
            <w:pPr>
              <w:pStyle w:val="Compact"/>
              <w:jc w:val="left"/>
            </w:pPr>
            <w:r>
              <w:t xml:space="preserve">Twenty-six field assessments performed in 2021.</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1.6</w:t>
            </w:r>
          </w:p>
        </w:tc>
        <w:tc>
          <w:tcPr/>
          <w:p>
            <w:pPr>
              <w:pStyle w:val="Compact"/>
              <w:jc w:val="left"/>
            </w:pPr>
            <w:r>
              <w:t xml:space="preserve">Update longitudinal connectivity goal if additional barriers are added to the barrier remediation shortlist</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1.7</w:t>
            </w:r>
          </w:p>
        </w:tc>
        <w:tc>
          <w:tcPr/>
          <w:p>
            <w:pPr>
              <w:pStyle w:val="Compact"/>
              <w:jc w:val="left"/>
            </w:pPr>
            <w:r>
              <w:t xml:space="preserve">Knowledge Gap: Identify and map crossing ownership</w:t>
            </w:r>
          </w:p>
        </w:tc>
        <w:tc>
          <w:tcPr/>
          <w:p>
            <w:pPr>
              <w:pStyle w:val="Compact"/>
              <w:jc w:val="left"/>
            </w:pPr>
            <w:r>
              <w:t xml:space="preserve">For barriers on the barrier remediation shortlist.</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1.8</w:t>
            </w:r>
          </w:p>
        </w:tc>
        <w:tc>
          <w:tcPr/>
          <w:p>
            <w:pPr>
              <w:pStyle w:val="Compact"/>
              <w:jc w:val="left"/>
            </w:pPr>
            <w:r>
              <w:t xml:space="preserve">Knowledge Gap: Compile road maintenance schedules</w:t>
            </w:r>
          </w:p>
        </w:tc>
        <w:tc>
          <w:tcPr/>
          <w:p>
            <w:pPr>
              <w:pStyle w:val="Compact"/>
              <w:jc w:val="left"/>
            </w:pPr>
            <w:r>
              <w:t xml:space="preserve">Ground-truthing is important, as the schedules do not always reflect what happens in the field.</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1.9</w:t>
            </w:r>
          </w:p>
        </w:tc>
        <w:tc>
          <w:tcPr/>
          <w:p>
            <w:pPr>
              <w:pStyle w:val="Compact"/>
              <w:jc w:val="left"/>
            </w:pPr>
            <w:r>
              <w:t xml:space="preserve">Knowledge Gap: Survey trail-stream crossings to confirm low pressure rating values</w:t>
            </w:r>
          </w:p>
        </w:tc>
        <w:tc>
          <w:tcPr/>
          <w:p>
            <w:pPr>
              <w:pStyle w:val="Compact"/>
              <w:jc w:val="left"/>
            </w:pPr>
            <w:r>
              <w:t xml:space="preserve">Need to access detailed trail maps in the watershed to prioritize our time and resources. This should be accomplished as people are out surveying for other reasons rather than spending time and resources specifically to fill this knowledge gap.</w:t>
            </w:r>
            <w:r>
              <w:t xml:space="preserve"> </w:t>
            </w:r>
            <w:r>
              <w:t xml:space="preserve">CNFASAR proposal:</w:t>
            </w:r>
            <w:r>
              <w:t xml:space="preserve"> </w:t>
            </w:r>
            <w:r>
              <w:t xml:space="preserve">Collaborate with WLFN to:</w:t>
            </w:r>
            <w:r>
              <w:t xml:space="preserve"> </w:t>
            </w:r>
            <w:r>
              <w:t xml:space="preserve">- Develop field assessment protocols for whether ATV trail stream crossings pass fish, and for assessing other effects on fish habitat</w:t>
            </w:r>
            <w:r>
              <w:t xml:space="preserve"> </w:t>
            </w:r>
            <w:r>
              <w:t xml:space="preserve">- Map potential trail-stream crossings on salmon habitat that could be assessed</w:t>
            </w:r>
            <w:r>
              <w:t xml:space="preserve"> </w:t>
            </w:r>
            <w:r>
              <w:t xml:space="preserve">- Assess 30-50 trail stream crossings, record measurements, and take pictures</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Need more information</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bl>
    <w:bookmarkEnd w:id="105"/>
    <w:bookmarkEnd w:id="106"/>
    <w:bookmarkEnd w:id="107"/>
    <w:bookmarkStart w:id="110" w:name="strategy-2-lateral-barrier-remediation"/>
    <w:p>
      <w:pPr>
        <w:pStyle w:val="Heading2"/>
      </w:pPr>
      <w:r>
        <w:t xml:space="preserve">Strategy 2: Lateral Barrier Remediation</w:t>
      </w:r>
    </w:p>
    <w:bookmarkStart w:id="109" w:name="tbl-S2"/>
    <w:bookmarkStart w:id="108" w:name="T_36fb3"/>
    <w:p>
      <w:pPr>
        <w:pStyle w:val="TableCaption"/>
      </w:pPr>
      <w:r>
        <w:t xml:space="preserve">Table 7: Strategy 2</w:t>
      </w:r>
    </w:p>
    <w:tbl>
      <w:tblPr>
        <w:tblStyle w:val="Table"/>
        <w:tblW w:type="auto" w:w="0"/>
        <w:tblLook w:firstRow="1" w:lastRow="0" w:firstColumn="0" w:lastColumn="0" w:noHBand="0" w:noVBand="0" w:val="0020"/>
        <w:jc w:val="start"/>
        <w:tblCaption w:val="Table 7: Strategy 2"/>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2.1</w:t>
            </w:r>
          </w:p>
        </w:tc>
        <w:tc>
          <w:tcPr/>
          <w:p>
            <w:pPr>
              <w:pStyle w:val="Compact"/>
              <w:jc w:val="left"/>
            </w:pPr>
            <w:r>
              <w:t xml:space="preserve">Remediate dikes / berms / other lateral barriers</w:t>
            </w:r>
          </w:p>
        </w:tc>
        <w:tc>
          <w:tcPr/>
          <w:p>
            <w:pPr>
              <w:pStyle w:val="Compact"/>
            </w:pP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2.2</w:t>
            </w:r>
          </w:p>
        </w:tc>
        <w:tc>
          <w:tcPr/>
          <w:p>
            <w:pPr>
              <w:pStyle w:val="Compact"/>
              <w:jc w:val="left"/>
            </w:pPr>
            <w:r>
              <w:t xml:space="preserve">Initiate a barrier owner outreach program</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2.3</w:t>
            </w:r>
          </w:p>
        </w:tc>
        <w:tc>
          <w:tcPr/>
          <w:p>
            <w:pPr>
              <w:pStyle w:val="Compact"/>
              <w:jc w:val="left"/>
            </w:pPr>
            <w:r>
              <w:t xml:space="preserve">Knowledge Gap: Identify and map year-round lateral habitat, as well as overwintering habitat</w:t>
            </w:r>
          </w:p>
        </w:tc>
        <w:tc>
          <w:tcPr/>
          <w:p>
            <w:pPr>
              <w:pStyle w:val="Compact"/>
              <w:jc w:val="left"/>
            </w:pPr>
            <w:r>
              <w:t xml:space="preserve">Explore the use of a drone to identify lateral habitat.</w:t>
            </w:r>
            <w:r>
              <w:t xml:space="preserve"> </w:t>
            </w:r>
            <w:r>
              <w:t xml:space="preserve">- Volunteers from the HRR will conduct field habitat assessments following modules in the Pacific Streamkeepers Handbook to assess disconnected lateral and overwintering salmon habitats in the Horsefly watershed</w:t>
            </w:r>
            <w:r>
              <w:t xml:space="preserve"> </w:t>
            </w:r>
            <w:r>
              <w:t xml:space="preserve">CNFASAR proposal:</w:t>
            </w:r>
            <w:r>
              <w:t xml:space="preserve"> </w:t>
            </w:r>
            <w:r>
              <w:t xml:space="preserve">-Funding for equipment in 2022-2023, and for field transportation in 2022-2023, 2023-2024</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2.4</w:t>
            </w:r>
          </w:p>
        </w:tc>
        <w:tc>
          <w:tcPr/>
          <w:p>
            <w:pPr>
              <w:pStyle w:val="Compact"/>
              <w:jc w:val="left"/>
            </w:pPr>
            <w:r>
              <w:t xml:space="preserve">Knowledge Gap: Map lateral barriers and barrier ownership</w:t>
            </w:r>
          </w:p>
        </w:tc>
        <w:tc>
          <w:tcPr/>
          <w:p>
            <w:pPr>
              <w:pStyle w:val="Compact"/>
              <w:jc w:val="left"/>
            </w:pPr>
            <w:r>
              <w:t xml:space="preserve">Focus on identifying ownership of priority lateral barriers that we want to remediate in the short-term.</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2.5</w:t>
            </w:r>
          </w:p>
        </w:tc>
        <w:tc>
          <w:tcPr/>
          <w:p>
            <w:pPr>
              <w:pStyle w:val="Compact"/>
              <w:jc w:val="left"/>
            </w:pPr>
            <w:r>
              <w:t xml:space="preserve">Knowledge Gap: Develop a framework to assess and prioritize between different lateral barrier remediation projects</w:t>
            </w:r>
          </w:p>
        </w:tc>
        <w:tc>
          <w:tcPr/>
          <w:p>
            <w:pPr>
              <w:pStyle w:val="Compact"/>
              <w:jc w:val="left"/>
            </w:pPr>
            <w:r>
              <w:t xml:space="preserve">CWF is leading a provincial-scale analysis of the effect of rail lines on connectivity for Anadromous Salmonids, as part of this project lateral habitat and barrier assessments and prioritization methods will be developed.</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08"/>
    <w:bookmarkEnd w:id="109"/>
    <w:bookmarkEnd w:id="110"/>
    <w:bookmarkStart w:id="113" w:name="strategy-3-dam-remediation"/>
    <w:p>
      <w:pPr>
        <w:pStyle w:val="Heading2"/>
      </w:pPr>
      <w:r>
        <w:t xml:space="preserve">Strategy 3: Dam Remediation</w:t>
      </w:r>
    </w:p>
    <w:bookmarkStart w:id="112" w:name="tbl-S3"/>
    <w:bookmarkStart w:id="111" w:name="T_5638f"/>
    <w:p>
      <w:pPr>
        <w:pStyle w:val="TableCaption"/>
      </w:pPr>
      <w:r>
        <w:t xml:space="preserve">Table 8: Strategy 3</w:t>
      </w:r>
    </w:p>
    <w:tbl>
      <w:tblPr>
        <w:tblStyle w:val="Table"/>
        <w:tblW w:type="auto" w:w="0"/>
        <w:tblLook w:firstRow="1" w:lastRow="0" w:firstColumn="0" w:lastColumn="0" w:noHBand="0" w:noVBand="0" w:val="0020"/>
        <w:jc w:val="start"/>
        <w:tblCaption w:val="Table 8: Strategy 3"/>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3.1</w:t>
            </w:r>
          </w:p>
        </w:tc>
        <w:tc>
          <w:tcPr/>
          <w:p>
            <w:pPr>
              <w:pStyle w:val="Compact"/>
              <w:jc w:val="left"/>
            </w:pPr>
            <w:r>
              <w:t xml:space="preserve">Remediate Dams</w:t>
            </w:r>
          </w:p>
        </w:tc>
        <w:tc>
          <w:tcPr/>
          <w:p>
            <w:pPr>
              <w:pStyle w:val="Compact"/>
            </w:pP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Need more information</w:t>
            </w:r>
          </w:p>
        </w:tc>
      </w:tr>
      <w:tr>
        <w:tc>
          <w:tcPr/>
          <w:p>
            <w:pPr>
              <w:pStyle w:val="Compact"/>
              <w:jc w:val="left"/>
            </w:pPr>
            <w:r>
              <w:t xml:space="preserve">3.2</w:t>
            </w:r>
          </w:p>
        </w:tc>
        <w:tc>
          <w:tcPr/>
          <w:p>
            <w:pPr>
              <w:pStyle w:val="Compact"/>
              <w:jc w:val="left"/>
            </w:pPr>
            <w:r>
              <w:t xml:space="preserve">Install Fish Passage</w:t>
            </w:r>
          </w:p>
        </w:tc>
        <w:tc>
          <w:tcPr/>
          <w:p>
            <w:pPr>
              <w:pStyle w:val="Compact"/>
            </w:pPr>
          </w:p>
        </w:tc>
        <w:tc>
          <w:tcPr/>
          <w:p>
            <w:pPr>
              <w:pStyle w:val="Compact"/>
              <w:jc w:val="left"/>
            </w:pPr>
            <w:r>
              <w:t xml:space="preserve">Medium</w:t>
            </w:r>
          </w:p>
        </w:tc>
        <w:tc>
          <w:tcPr/>
          <w:p>
            <w:pPr>
              <w:pStyle w:val="Compact"/>
              <w:jc w:val="left"/>
            </w:pPr>
            <w:r>
              <w:t xml:space="preserve">High</w:t>
            </w:r>
          </w:p>
        </w:tc>
        <w:tc>
          <w:tcPr/>
          <w:p>
            <w:pPr>
              <w:pStyle w:val="Compact"/>
              <w:jc w:val="left"/>
            </w:pPr>
            <w:r>
              <w:t xml:space="preserve">Need more information</w:t>
            </w:r>
          </w:p>
        </w:tc>
      </w:tr>
      <w:tr>
        <w:tc>
          <w:tcPr/>
          <w:p>
            <w:pPr>
              <w:pStyle w:val="Compact"/>
              <w:jc w:val="left"/>
            </w:pPr>
            <w:r>
              <w:t xml:space="preserve">3.3</w:t>
            </w:r>
          </w:p>
        </w:tc>
        <w:tc>
          <w:tcPr/>
          <w:p>
            <w:pPr>
              <w:pStyle w:val="Compact"/>
              <w:jc w:val="left"/>
            </w:pPr>
            <w:r>
              <w:t xml:space="preserve">Connect with Cattleman's Association to explore a partnership to remediate dams</w:t>
            </w:r>
          </w:p>
        </w:tc>
        <w:tc>
          <w:tcPr/>
          <w:p>
            <w:pPr>
              <w:pStyle w:val="Compact"/>
              <w:jc w:val="left"/>
            </w:pPr>
            <w:r>
              <w:t xml:space="preserve">This may involve exploring alternative water management actions that would allow for the remediation of irrigation dams.</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Need more information</w:t>
            </w:r>
          </w:p>
        </w:tc>
      </w:tr>
      <w:tr>
        <w:tc>
          <w:tcPr/>
          <w:p>
            <w:pPr>
              <w:pStyle w:val="Compact"/>
              <w:jc w:val="left"/>
            </w:pPr>
            <w:r>
              <w:t xml:space="preserve">3.4</w:t>
            </w:r>
          </w:p>
        </w:tc>
        <w:tc>
          <w:tcPr/>
          <w:p>
            <w:pPr>
              <w:pStyle w:val="Compact"/>
              <w:jc w:val="left"/>
            </w:pPr>
            <w:r>
              <w:t xml:space="preserve">Knowledge Gap: Continue updating the barrier prioritization model</w:t>
            </w:r>
          </w:p>
        </w:tc>
        <w:tc>
          <w:tcPr/>
          <w:p>
            <w:pPr>
              <w:pStyle w:val="Compact"/>
              <w:jc w:val="left"/>
            </w:pPr>
            <w:r>
              <w:t xml:space="preserve">The model has been updated to reflect 2021 field assessments and intermediate barrier review.</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3.5</w:t>
            </w:r>
          </w:p>
        </w:tc>
        <w:tc>
          <w:tcPr/>
          <w:p>
            <w:pPr>
              <w:pStyle w:val="Compact"/>
              <w:jc w:val="left"/>
            </w:pPr>
            <w:r>
              <w:t xml:space="preserve">Knowledge Gap: Assess dams to determine whether they exist and are truly blocking fish habitat</w:t>
            </w:r>
          </w:p>
        </w:tc>
        <w:tc>
          <w:tcPr/>
          <w:p>
            <w:pPr>
              <w:pStyle w:val="Compact"/>
              <w:jc w:val="left"/>
            </w:pPr>
            <w:r>
              <w:t xml:space="preserve">Four dams were assessed during 2021 field season; additional field assessment needed.</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3.6</w:t>
            </w:r>
          </w:p>
        </w:tc>
        <w:tc>
          <w:tcPr/>
          <w:p>
            <w:pPr>
              <w:pStyle w:val="Compact"/>
              <w:jc w:val="left"/>
            </w:pPr>
            <w:r>
              <w:t xml:space="preserve">Knowledge Gap: Identify and map dam ownership</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11"/>
    <w:bookmarkEnd w:id="112"/>
    <w:bookmarkEnd w:id="113"/>
    <w:bookmarkStart w:id="116" w:name="strategy-4-barrier-prevention"/>
    <w:p>
      <w:pPr>
        <w:pStyle w:val="Heading2"/>
      </w:pPr>
      <w:r>
        <w:t xml:space="preserve">Strategy 4: Barrier Prevention</w:t>
      </w:r>
    </w:p>
    <w:bookmarkStart w:id="115" w:name="tbl-S4"/>
    <w:bookmarkStart w:id="114" w:name="T_130f7"/>
    <w:p>
      <w:pPr>
        <w:pStyle w:val="TableCaption"/>
      </w:pPr>
      <w:r>
        <w:t xml:space="preserve">Table 9: Strategy 4</w:t>
      </w:r>
    </w:p>
    <w:tbl>
      <w:tblPr>
        <w:tblStyle w:val="Table"/>
        <w:tblW w:type="auto" w:w="0"/>
        <w:tblLook w:firstRow="1" w:lastRow="0" w:firstColumn="0" w:lastColumn="0" w:noHBand="0" w:noVBand="0" w:val="0020"/>
        <w:jc w:val="start"/>
        <w:tblCaption w:val="Table 9: Strategy 4"/>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4.1</w:t>
            </w:r>
          </w:p>
        </w:tc>
        <w:tc>
          <w:tcPr/>
          <w:p>
            <w:pPr>
              <w:pStyle w:val="Compact"/>
              <w:jc w:val="left"/>
            </w:pPr>
            <w:r>
              <w:t xml:space="preserve">Explore potential partnerships with industrial companies</w:t>
            </w:r>
          </w:p>
        </w:tc>
        <w:tc>
          <w:tcPr/>
          <w:p>
            <w:pPr>
              <w:pStyle w:val="Compact"/>
              <w:jc w:val="left"/>
            </w:pPr>
            <w:r>
              <w:t xml:space="preserve">Invite industrial players to a workshop on how to apply crossing / lateral barrier BMPs. BMPs could include those that minimize the need for road-stream crossings.</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4.2</w:t>
            </w:r>
          </w:p>
        </w:tc>
        <w:tc>
          <w:tcPr/>
          <w:p>
            <w:pPr>
              <w:pStyle w:val="Compact"/>
              <w:jc w:val="left"/>
            </w:pPr>
            <w:r>
              <w:t xml:space="preserve">Stabilize sediment sources that are explicitly linked to sediment wedges or erosion that are acting as barriers</w:t>
            </w:r>
          </w:p>
        </w:tc>
        <w:tc>
          <w:tcPr/>
          <w:p>
            <w:pPr>
              <w:pStyle w:val="Compact"/>
              <w:jc w:val="left"/>
            </w:pPr>
            <w:r>
              <w:t xml:space="preserve">This could include numerous bank stabilization techniques, including restoring riparian vegetation. This applies to some tributaries that have altered confluence areas - the link needs to be made between confluence alterations and timing of movement for juvenile fish. Local ranchers and Cattleman's association could be engaged, as well as forestry licensees.</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Need more information</w:t>
            </w:r>
          </w:p>
        </w:tc>
      </w:tr>
    </w:tbl>
    <w:bookmarkEnd w:id="114"/>
    <w:bookmarkEnd w:id="115"/>
    <w:bookmarkEnd w:id="116"/>
    <w:bookmarkStart w:id="119" w:name="strategy-5-communication-and-education"/>
    <w:p>
      <w:pPr>
        <w:pStyle w:val="Heading2"/>
      </w:pPr>
      <w:r>
        <w:t xml:space="preserve">Strategy 5: Communication and Education</w:t>
      </w:r>
    </w:p>
    <w:bookmarkStart w:id="118" w:name="tbl-S5"/>
    <w:bookmarkStart w:id="117" w:name="T_60112"/>
    <w:p>
      <w:pPr>
        <w:pStyle w:val="TableCaption"/>
      </w:pPr>
      <w:r>
        <w:t xml:space="preserve">Table 10: Strategy 5</w:t>
      </w:r>
    </w:p>
    <w:tbl>
      <w:tblPr>
        <w:tblStyle w:val="Table"/>
        <w:tblW w:type="auto" w:w="0"/>
        <w:tblLook w:firstRow="1" w:lastRow="0" w:firstColumn="0" w:lastColumn="0" w:noHBand="0" w:noVBand="0" w:val="0020"/>
        <w:jc w:val="start"/>
        <w:tblCaption w:val="Table 10: Strategy 5"/>
      </w:tblPr>
      <w:tblGrid>
        <w:gridCol w:w="2640"/>
        <w:gridCol w:w="2640"/>
        <w:gridCol w:w="264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r>
      <w:tr>
        <w:tc>
          <w:tcPr/>
          <w:p>
            <w:pPr>
              <w:pStyle w:val="Compact"/>
              <w:jc w:val="left"/>
            </w:pPr>
            <w:r>
              <w:t xml:space="preserve">5.1</w:t>
            </w:r>
          </w:p>
        </w:tc>
        <w:tc>
          <w:tcPr/>
          <w:p>
            <w:pPr>
              <w:pStyle w:val="Compact"/>
              <w:jc w:val="left"/>
            </w:pPr>
            <w:r>
              <w:t xml:space="preserve">Implement the WCRP Progress Tracking Plan</w:t>
            </w:r>
          </w:p>
        </w:tc>
        <w:tc>
          <w:tcPr/>
          <w:p>
            <w:pPr>
              <w:pStyle w:val="Compact"/>
              <w:jc w:val="left"/>
            </w:pPr>
            <w:r>
              <w:t xml:space="preserve">The WCRP Progress Tracking Plan will help the team determine if we are achieving our goals and objectives.</w:t>
            </w:r>
          </w:p>
        </w:tc>
      </w:tr>
      <w:tr>
        <w:tc>
          <w:tcPr/>
          <w:p>
            <w:pPr>
              <w:pStyle w:val="Compact"/>
              <w:jc w:val="left"/>
            </w:pPr>
            <w:r>
              <w:t xml:space="preserve">5.2</w:t>
            </w:r>
          </w:p>
        </w:tc>
        <w:tc>
          <w:tcPr/>
          <w:p>
            <w:pPr>
              <w:pStyle w:val="Compact"/>
              <w:jc w:val="left"/>
            </w:pPr>
            <w:r>
              <w:t xml:space="preserve">Develop a communication strategy to raise awareness and support for this WCRP</w:t>
            </w:r>
          </w:p>
        </w:tc>
        <w:tc>
          <w:tcPr/>
          <w:p>
            <w:pPr>
              <w:pStyle w:val="Compact"/>
              <w:jc w:val="left"/>
            </w:pPr>
            <w:r>
              <w:t xml:space="preserve">This intervention includes communicating both the WCRP and the collaborative process in developing it, as well as communicating outcomes (e.g., barrier remediations). CNFASAR proposal:</w:t>
            </w:r>
            <w:r>
              <w:t xml:space="preserve"> </w:t>
            </w:r>
            <w:r>
              <w:t xml:space="preserve">- HRR will work with CWF to develop outreach and communications materials, including press releases, social media content, a video, and content for their website</w:t>
            </w:r>
            <w:r>
              <w:t xml:space="preserve"> </w:t>
            </w:r>
            <w:r>
              <w:t xml:space="preserve">- With HRR, CWF will present on fish passage issues and solutions at the annual Horsefly River Salmon Festival</w:t>
            </w:r>
          </w:p>
        </w:tc>
      </w:tr>
    </w:tbl>
    <w:bookmarkEnd w:id="117"/>
    <w:bookmarkEnd w:id="118"/>
    <w:bookmarkEnd w:id="119"/>
    <w:bookmarkStart w:id="136" w:name="theories-of-change-objectives"/>
    <w:p>
      <w:pPr>
        <w:pStyle w:val="Heading2"/>
      </w:pPr>
      <w:r>
        <w:t xml:space="preserve">Theories of Change &amp; Objectives</w:t>
      </w:r>
    </w:p>
    <w:p>
      <w:pPr>
        <w:pStyle w:val="FirstParagraph"/>
      </w:pPr>
      <w:r>
        <w:t xml:space="preserve">Theories of Change are explicit assumptions around how the identified actions will achieve gains in connectivity and contribute towards reaching the goals of the plan. To develop Theories of Change, the planning team developed explicit assumptions for each strategy which helped to clarify the rationale used for undertaking actions and provided an opportunity for feedback on invalid assumptions or missing opportunities. The Theories of Change are results oriented and clearly define the expected outcome. The following theory of change models were developed by the WCRP planning team to</w:t>
      </w:r>
      <w:r>
        <w:t xml:space="preserve"> </w:t>
      </w:r>
      <w:r>
        <w:t xml:space="preserve">“</w:t>
      </w:r>
      <w:r>
        <w:t xml:space="preserve">map</w:t>
      </w:r>
      <w:r>
        <w:t xml:space="preserve">”</w:t>
      </w:r>
      <w:r>
        <w:t xml:space="preserve"> </w:t>
      </w:r>
      <w:r>
        <w:t xml:space="preserve">the causal (</w:t>
      </w:r>
      <w:r>
        <w:t xml:space="preserve">“</w:t>
      </w:r>
      <w:r>
        <w:t xml:space="preserve">if-then</w:t>
      </w:r>
      <w:r>
        <w:t xml:space="preserve">”</w:t>
      </w:r>
      <w:r>
        <w:t xml:space="preserve">) progression of assumptions of how the actions within a strategy work together to achieve project goals.</w:t>
      </w:r>
    </w:p>
    <w:tbl>
      <w:tblPr>
        <w:tblStyle w:val="Table"/>
        <w:tblW w:type="pct" w:w="5000"/>
        <w:tblLook w:firstRow="0" w:lastRow="0" w:firstColumn="0" w:lastColumn="0" w:noHBand="0" w:noVBand="0" w:val="0000"/>
        <w:jc w:val="start"/>
      </w:tblPr>
      <w:tblGrid>
        <w:gridCol w:w="7920"/>
      </w:tblGrid>
      <w:tr>
        <w:tc>
          <w:tcPr/>
          <w:bookmarkStart w:id="123" w:name="fig-stra1"/>
          <w:p>
            <w:pPr>
              <w:jc w:val="center"/>
            </w:pPr>
            <w:r>
              <w:drawing>
                <wp:inline>
                  <wp:extent cx="5334000" cy="2978474"/>
                  <wp:effectExtent b="0" l="0" r="0" t="0"/>
                  <wp:docPr descr="" title="" id="121" name="Picture"/>
                  <a:graphic>
                    <a:graphicData uri="http://schemas.openxmlformats.org/drawingml/2006/picture">
                      <pic:pic>
                        <pic:nvPicPr>
                          <pic:cNvPr descr="content/images/flowchart-crossing-rem.png" id="122" name="Picture"/>
                          <pic:cNvPicPr>
                            <a:picLocks noChangeArrowheads="1" noChangeAspect="1"/>
                          </pic:cNvPicPr>
                        </pic:nvPicPr>
                        <pic:blipFill>
                          <a:blip r:embed="rId120"/>
                          <a:stretch>
                            <a:fillRect/>
                          </a:stretch>
                        </pic:blipFill>
                        <pic:spPr bwMode="auto">
                          <a:xfrm>
                            <a:off x="0" y="0"/>
                            <a:ext cx="5334000" cy="29784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Theory of change developed by the planning team for the actions identified under Strategy 1: Crossing Remediation in the Horsefly River watershed.</w:t>
            </w:r>
          </w:p>
          <w:bookmarkEnd w:id="123"/>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27" w:name="fig-stra2"/>
          <w:p>
            <w:pPr>
              <w:jc w:val="center"/>
            </w:pPr>
            <w:r>
              <w:drawing>
                <wp:inline>
                  <wp:extent cx="5334000" cy="3283590"/>
                  <wp:effectExtent b="0" l="0" r="0" t="0"/>
                  <wp:docPr descr="" title="" id="125" name="Picture"/>
                  <a:graphic>
                    <a:graphicData uri="http://schemas.openxmlformats.org/drawingml/2006/picture">
                      <pic:pic>
                        <pic:nvPicPr>
                          <pic:cNvPr descr="content/images/flowchart-lat-bar-rem.png" id="126" name="Picture"/>
                          <pic:cNvPicPr>
                            <a:picLocks noChangeArrowheads="1" noChangeAspect="1"/>
                          </pic:cNvPicPr>
                        </pic:nvPicPr>
                        <pic:blipFill>
                          <a:blip r:embed="rId124"/>
                          <a:stretch>
                            <a:fillRect/>
                          </a:stretch>
                        </pic:blipFill>
                        <pic:spPr bwMode="auto">
                          <a:xfrm>
                            <a:off x="0" y="0"/>
                            <a:ext cx="5334000" cy="32835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Theory of change developed by the planning team for the actions identified under Strategy 2: Lateral Barrier Remediation in the Horsefly River watershed.</w:t>
            </w:r>
          </w:p>
          <w:bookmarkEnd w:id="127"/>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31" w:name="fig-stra3"/>
          <w:p>
            <w:pPr>
              <w:jc w:val="center"/>
            </w:pPr>
            <w:r>
              <w:drawing>
                <wp:inline>
                  <wp:extent cx="5334000" cy="2652452"/>
                  <wp:effectExtent b="0" l="0" r="0" t="0"/>
                  <wp:docPr descr="" title="" id="129" name="Picture"/>
                  <a:graphic>
                    <a:graphicData uri="http://schemas.openxmlformats.org/drawingml/2006/picture">
                      <pic:pic>
                        <pic:nvPicPr>
                          <pic:cNvPr descr="content/images/flowchart-dam-rem.png" id="130" name="Picture"/>
                          <pic:cNvPicPr>
                            <a:picLocks noChangeArrowheads="1" noChangeAspect="1"/>
                          </pic:cNvPicPr>
                        </pic:nvPicPr>
                        <pic:blipFill>
                          <a:blip r:embed="rId128"/>
                          <a:stretch>
                            <a:fillRect/>
                          </a:stretch>
                        </pic:blipFill>
                        <pic:spPr bwMode="auto">
                          <a:xfrm>
                            <a:off x="0" y="0"/>
                            <a:ext cx="5334000" cy="26524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Theory of change developed by the planning team for the actions identified under Strategy 3: Dam Remediation in the Horsefly River watershed.</w:t>
            </w:r>
          </w:p>
          <w:bookmarkEnd w:id="131"/>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35" w:name="fig-stra4"/>
          <w:p>
            <w:pPr>
              <w:jc w:val="center"/>
            </w:pPr>
            <w:r>
              <w:drawing>
                <wp:inline>
                  <wp:extent cx="5334000" cy="3229103"/>
                  <wp:effectExtent b="0" l="0" r="0" t="0"/>
                  <wp:docPr descr="" title="" id="133" name="Picture"/>
                  <a:graphic>
                    <a:graphicData uri="http://schemas.openxmlformats.org/drawingml/2006/picture">
                      <pic:pic>
                        <pic:nvPicPr>
                          <pic:cNvPr descr="content/images/flowchart-bar-prevent.png" id="134" name="Picture"/>
                          <pic:cNvPicPr>
                            <a:picLocks noChangeArrowheads="1" noChangeAspect="1"/>
                          </pic:cNvPicPr>
                        </pic:nvPicPr>
                        <pic:blipFill>
                          <a:blip r:embed="rId132"/>
                          <a:stretch>
                            <a:fillRect/>
                          </a:stretch>
                        </pic:blipFill>
                        <pic:spPr bwMode="auto">
                          <a:xfrm>
                            <a:off x="0" y="0"/>
                            <a:ext cx="5334000" cy="32291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Theory of change developed by the planning team for the actions identified under Strategy 4: Barrier Prevention in the Horsefly River watershed.</w:t>
            </w:r>
          </w:p>
          <w:bookmarkEnd w:id="135"/>
        </w:tc>
      </w:tr>
    </w:tbl>
    <w:bookmarkEnd w:id="136"/>
    <w:bookmarkStart w:id="139" w:name="operational-plan-1"/>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Horsefly River watershed. The table below summarizes individuals, groups, or organizations that the planning team felt could lead or participate in the implementation of the plan and should be interpreted as the first step in on-going planning and engagement to develop more detailed and sophisticated action plans for each entry in the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bold),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138" w:name="tbl-opplan"/>
    <w:bookmarkStart w:id="137" w:name="T_dd5b3"/>
    <w:p>
      <w:pPr>
        <w:pStyle w:val="TableCaption"/>
      </w:pPr>
      <w:r>
        <w:t xml:space="preserve">Table 11: Operational plan to support the implementation of strategies and actions to improve connectivity for target species in the Horsefly River watershed.</w:t>
      </w:r>
    </w:p>
    <w:tbl>
      <w:tblPr>
        <w:tblStyle w:val="Table"/>
        <w:tblW w:type="auto" w:w="0"/>
        <w:tblLook w:firstRow="1" w:lastRow="0" w:firstColumn="0" w:lastColumn="0" w:noHBand="0" w:noVBand="0" w:val="0020"/>
        <w:jc w:val="start"/>
        <w:tblCaption w:val="Table 11: Operational plan to support the implementation of strategies and actions to improve connectivity for target species in the Horsefl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 [1]</w:t>
            </w:r>
          </w:p>
        </w:tc>
        <w:tc>
          <w:tcPr/>
          <w:p>
            <w:pPr>
              <w:pStyle w:val="Compact"/>
              <w:jc w:val="left"/>
            </w:pPr>
            <w:r>
              <w:t xml:space="preserve">Participants3</w:t>
            </w:r>
          </w:p>
        </w:tc>
        <w:tc>
          <w:tcPr/>
          <w:p>
            <w:pPr>
              <w:pStyle w:val="Compact"/>
              <w:jc w:val="left"/>
            </w:pPr>
            <w:r>
              <w:t xml:space="preserve">Total Budget</w:t>
            </w:r>
          </w:p>
        </w:tc>
      </w:tr>
      <w:tr>
        <w:tc>
          <w:tcPr/>
          <w:p>
            <w:pPr>
              <w:pStyle w:val="Compact"/>
              <w:jc w:val="left"/>
            </w:pPr>
            <w:r>
              <w:t xml:space="preserve">Strategy 1: Crossing Remediation</w:t>
            </w:r>
          </w:p>
        </w:tc>
        <w:tc>
          <w:tcPr/>
          <w:p>
            <w:pPr>
              <w:pStyle w:val="Compact"/>
            </w:pPr>
          </w:p>
        </w:tc>
        <w:tc>
          <w:tcPr/>
          <w:p>
            <w:pPr>
              <w:pStyle w:val="Compact"/>
            </w:pPr>
          </w:p>
        </w:tc>
        <w:tc>
          <w:tcPr/>
          <w:p>
            <w:pPr>
              <w:pStyle w:val="Compact"/>
              <w:jc w:val="left"/>
            </w:pPr>
            <w:r>
              <w:t xml:space="preserve">$3,666,300.00</w:t>
            </w:r>
          </w:p>
        </w:tc>
      </w:tr>
      <w:tr>
        <w:tc>
          <w:tcPr/>
          <w:p>
            <w:pPr>
              <w:pStyle w:val="Compact"/>
              <w:jc w:val="left"/>
            </w:pPr>
            <w:r>
              <w:t xml:space="preserve">1.1 – Remediate crossings that are acting as barriers</w:t>
            </w:r>
          </w:p>
        </w:tc>
        <w:tc>
          <w:tcPr/>
          <w:p>
            <w:pPr>
              <w:pStyle w:val="Compact"/>
              <w:jc w:val="left"/>
            </w:pPr>
            <w:r>
              <w:t xml:space="preserve">CWF</w:t>
            </w:r>
          </w:p>
        </w:tc>
        <w:tc>
          <w:tcPr/>
          <w:p>
            <w:pPr>
              <w:pStyle w:val="Compact"/>
              <w:jc w:val="left"/>
            </w:pPr>
            <w:r>
              <w:t xml:space="preserve">Horsefly River Roundtable, Fisheries and Oceans Canada (DFO)</w:t>
            </w:r>
          </w:p>
        </w:tc>
        <w:tc>
          <w:tcPr/>
          <w:p>
            <w:pPr>
              <w:pStyle w:val="Compact"/>
              <w:jc w:val="left"/>
            </w:pPr>
            <w:r>
              <w:t xml:space="preserve">$3,500,000.00</w:t>
            </w:r>
          </w:p>
        </w:tc>
      </w:tr>
      <w:tr>
        <w:tc>
          <w:tcPr/>
          <w:p>
            <w:pPr>
              <w:pStyle w:val="Compact"/>
              <w:jc w:val="left"/>
            </w:pPr>
            <w:r>
              <w:t xml:space="preserve">1.2 – Lobby that the government enforce their regulations</w:t>
            </w:r>
          </w:p>
        </w:tc>
        <w:tc>
          <w:tcPr/>
          <w:p>
            <w:pPr>
              <w:pStyle w:val="Compact"/>
              <w:jc w:val="left"/>
            </w:pPr>
            <w:r>
              <w:t xml:space="preserve">TBD</w:t>
            </w:r>
          </w:p>
        </w:tc>
        <w:tc>
          <w:tcPr/>
          <w:p>
            <w:pPr>
              <w:pStyle w:val="Compact"/>
              <w:jc w:val="left"/>
            </w:pPr>
            <w:r>
              <w:t xml:space="preserve">CWF, Horsefly River Roundtable, Williams Lake First Nation (WLFN)</w:t>
            </w:r>
          </w:p>
        </w:tc>
        <w:tc>
          <w:tcPr/>
          <w:p>
            <w:pPr>
              <w:pStyle w:val="Compact"/>
              <w:jc w:val="left"/>
            </w:pPr>
            <w:r>
              <w:t xml:space="preserve">$10,000.00</w:t>
            </w:r>
          </w:p>
        </w:tc>
      </w:tr>
      <w:tr>
        <w:tc>
          <w:tcPr/>
          <w:p>
            <w:pPr>
              <w:pStyle w:val="Compact"/>
              <w:jc w:val="left"/>
            </w:pPr>
            <w:r>
              <w:t xml:space="preserve">1.3 – Initiate a barrier owner outreach program for locations on the barrier remediation shortlist</w:t>
            </w:r>
          </w:p>
        </w:tc>
        <w:tc>
          <w:tcPr/>
          <w:p>
            <w:pPr>
              <w:pStyle w:val="Compact"/>
              <w:jc w:val="left"/>
            </w:pPr>
            <w:r>
              <w:t xml:space="preserve">HRR, CWF, DFO</w:t>
            </w:r>
          </w:p>
        </w:tc>
        <w:tc>
          <w:tcPr/>
          <w:p>
            <w:pPr>
              <w:pStyle w:val="Compact"/>
            </w:pPr>
          </w:p>
        </w:tc>
        <w:tc>
          <w:tcPr/>
          <w:p>
            <w:pPr>
              <w:pStyle w:val="Compact"/>
              <w:jc w:val="left"/>
            </w:pPr>
            <w:r>
              <w:t xml:space="preserve">TBD</w:t>
            </w:r>
          </w:p>
        </w:tc>
      </w:tr>
      <w:tr>
        <w:tc>
          <w:tcPr/>
          <w:p>
            <w:pPr>
              <w:pStyle w:val="Compact"/>
              <w:jc w:val="left"/>
            </w:pPr>
            <w:r>
              <w:t xml:space="preserve">1.4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$100,000.00</w:t>
            </w:r>
          </w:p>
        </w:tc>
      </w:tr>
      <w:tr>
        <w:tc>
          <w:tcPr/>
          <w:p>
            <w:pPr>
              <w:pStyle w:val="Compact"/>
              <w:jc w:val="left"/>
            </w:pPr>
            <w:r>
              <w:t xml:space="preserve">1.5 – Knowledge Gap: conduct field assessments on updated preliminary barrier list using the provincial fish passage framework and update connectivity goal if additional barriers are added to the barrier remediation shortlist</w:t>
            </w:r>
          </w:p>
        </w:tc>
        <w:tc>
          <w:tcPr/>
          <w:p>
            <w:pPr>
              <w:pStyle w:val="Compact"/>
              <w:jc w:val="left"/>
            </w:pPr>
            <w:r>
              <w:t xml:space="preserve">CWF</w:t>
            </w:r>
          </w:p>
        </w:tc>
        <w:tc>
          <w:tcPr/>
          <w:p>
            <w:pPr>
              <w:pStyle w:val="Compact"/>
              <w:jc w:val="left"/>
            </w:pPr>
            <w:r>
              <w:t xml:space="preserve">Horsefly River Roundtable, DFO</w:t>
            </w:r>
          </w:p>
        </w:tc>
        <w:tc>
          <w:tcPr/>
          <w:p>
            <w:pPr>
              <w:pStyle w:val="Compact"/>
              <w:jc w:val="left"/>
            </w:pPr>
            <w:r>
              <w:t xml:space="preserve">$50,300.00</w:t>
            </w:r>
          </w:p>
        </w:tc>
      </w:tr>
      <w:tr>
        <w:tc>
          <w:tcPr/>
          <w:p>
            <w:pPr>
              <w:pStyle w:val="Compact"/>
              <w:jc w:val="left"/>
            </w:pPr>
            <w:r>
              <w:t xml:space="preserve">1.6 - Update longitudinal connectivity goal if additional barriers are added to the barrier remediation shortlist</w:t>
            </w:r>
          </w:p>
        </w:tc>
        <w:tc>
          <w:tcPr/>
          <w:p>
            <w:pPr>
              <w:pStyle w:val="Compact"/>
            </w:pPr>
          </w:p>
        </w:tc>
        <w:tc>
          <w:tcPr/>
          <w:p>
            <w:pPr>
              <w:pStyle w:val="Compact"/>
            </w:pPr>
          </w:p>
        </w:tc>
        <w:tc>
          <w:tcPr/>
          <w:p>
            <w:pPr>
              <w:pStyle w:val="Compact"/>
            </w:pPr>
          </w:p>
        </w:tc>
      </w:tr>
      <w:tr>
        <w:tc>
          <w:tcPr/>
          <w:p>
            <w:pPr>
              <w:pStyle w:val="Compact"/>
              <w:jc w:val="left"/>
            </w:pPr>
            <w:r>
              <w:t xml:space="preserve">1.7 – Knowledge Gap: Identify and map crossing ownership for barriers on the barrier remediation shortlist</w:t>
            </w:r>
          </w:p>
        </w:tc>
        <w:tc>
          <w:tcPr/>
          <w:p>
            <w:pPr>
              <w:pStyle w:val="Compact"/>
              <w:jc w:val="left"/>
            </w:pPr>
            <w:r>
              <w:t xml:space="preserve">TBD</w:t>
            </w:r>
          </w:p>
        </w:tc>
        <w:tc>
          <w:tcPr/>
          <w:p>
            <w:pPr>
              <w:pStyle w:val="Compact"/>
              <w:jc w:val="left"/>
            </w:pPr>
            <w:r>
              <w:t xml:space="preserve">CWF, DFO (Anthonie)</w:t>
            </w:r>
          </w:p>
        </w:tc>
        <w:tc>
          <w:tcPr/>
          <w:p>
            <w:pPr>
              <w:pStyle w:val="Compact"/>
              <w:jc w:val="left"/>
            </w:pPr>
            <w:r>
              <w:t xml:space="preserve">$1,500.00</w:t>
            </w:r>
          </w:p>
        </w:tc>
      </w:tr>
      <w:tr>
        <w:tc>
          <w:tcPr/>
          <w:p>
            <w:pPr>
              <w:pStyle w:val="Compact"/>
              <w:jc w:val="left"/>
            </w:pPr>
            <w:r>
              <w:t xml:space="preserve">1.8 – Knowledge Gap: Compile road maintenance schedules</w:t>
            </w:r>
          </w:p>
        </w:tc>
        <w:tc>
          <w:tcPr/>
          <w:p>
            <w:pPr>
              <w:pStyle w:val="Compact"/>
              <w:jc w:val="left"/>
            </w:pPr>
            <w:r>
              <w:t xml:space="preserve">DFO</w:t>
            </w:r>
          </w:p>
        </w:tc>
        <w:tc>
          <w:tcPr/>
          <w:p>
            <w:pPr>
              <w:pStyle w:val="Compact"/>
              <w:jc w:val="left"/>
            </w:pPr>
            <w:r>
              <w:t xml:space="preserve">CWF, WLFN, DFO, FLNRORD</w:t>
            </w:r>
          </w:p>
        </w:tc>
        <w:tc>
          <w:tcPr/>
          <w:p>
            <w:pPr>
              <w:pStyle w:val="Compact"/>
              <w:jc w:val="left"/>
            </w:pPr>
            <w:r>
              <w:t xml:space="preserve">$2,000.00</w:t>
            </w:r>
          </w:p>
        </w:tc>
      </w:tr>
      <w:tr>
        <w:tc>
          <w:tcPr/>
          <w:p>
            <w:pPr>
              <w:pStyle w:val="Compact"/>
              <w:jc w:val="left"/>
            </w:pPr>
            <w:r>
              <w:t xml:space="preserve">1.9 – Knowledge Gap: Survey trail-stream crossings to confirm low pressure rating values</w:t>
            </w:r>
          </w:p>
        </w:tc>
        <w:tc>
          <w:tcPr/>
          <w:p>
            <w:pPr>
              <w:pStyle w:val="Compact"/>
              <w:jc w:val="left"/>
            </w:pPr>
            <w:r>
              <w:t xml:space="preserve">WLFN</w:t>
            </w:r>
          </w:p>
        </w:tc>
        <w:tc>
          <w:tcPr/>
          <w:p>
            <w:pPr>
              <w:pStyle w:val="Compact"/>
              <w:jc w:val="left"/>
            </w:pPr>
            <w:r>
              <w:t xml:space="preserve">CWF, DFO</w:t>
            </w:r>
          </w:p>
        </w:tc>
        <w:tc>
          <w:tcPr/>
          <w:p>
            <w:pPr>
              <w:pStyle w:val="Compact"/>
              <w:jc w:val="left"/>
            </w:pPr>
            <w:r>
              <w:t xml:space="preserve">$2,500.00</w:t>
            </w:r>
          </w:p>
        </w:tc>
      </w:tr>
      <w:tr>
        <w:tc>
          <w:tcPr/>
          <w:p>
            <w:pPr>
              <w:pStyle w:val="Compact"/>
              <w:jc w:val="left"/>
            </w:pPr>
            <w:r>
              <w:t xml:space="preserve">Strategy 2: Lateral Barrier Remediation</w:t>
            </w:r>
          </w:p>
        </w:tc>
        <w:tc>
          <w:tcPr/>
          <w:p>
            <w:pPr>
              <w:pStyle w:val="Compact"/>
            </w:pPr>
          </w:p>
        </w:tc>
        <w:tc>
          <w:tcPr/>
          <w:p>
            <w:pPr>
              <w:pStyle w:val="Compact"/>
            </w:pPr>
          </w:p>
        </w:tc>
        <w:tc>
          <w:tcPr/>
          <w:p>
            <w:pPr>
              <w:pStyle w:val="Compact"/>
              <w:jc w:val="left"/>
            </w:pPr>
            <w:r>
              <w:t xml:space="preserve">$80,000.00</w:t>
            </w:r>
          </w:p>
        </w:tc>
      </w:tr>
      <w:tr>
        <w:tc>
          <w:tcPr/>
          <w:p>
            <w:pPr>
              <w:pStyle w:val="Compact"/>
              <w:jc w:val="left"/>
            </w:pPr>
            <w:r>
              <w:t xml:space="preserve">2.1 – Remediate dikes / berms / other structures that are acting as barriers</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TBD</w:t>
            </w:r>
          </w:p>
        </w:tc>
      </w:tr>
      <w:tr>
        <w:tc>
          <w:tcPr/>
          <w:p>
            <w:pPr>
              <w:pStyle w:val="Compact"/>
              <w:jc w:val="left"/>
            </w:pPr>
            <w:r>
              <w:t xml:space="preserve">2.2 – Initiate a barrier owner outreach program</w:t>
            </w:r>
          </w:p>
        </w:tc>
        <w:tc>
          <w:tcPr/>
          <w:p>
            <w:pPr>
              <w:pStyle w:val="Compact"/>
              <w:jc w:val="left"/>
            </w:pPr>
            <w:r>
              <w:t xml:space="preserve">TBD</w:t>
            </w:r>
          </w:p>
        </w:tc>
        <w:tc>
          <w:tcPr/>
          <w:p>
            <w:pPr>
              <w:pStyle w:val="Compact"/>
              <w:jc w:val="left"/>
            </w:pPr>
            <w:r>
              <w:t xml:space="preserve">CWF, DFO</w:t>
            </w:r>
          </w:p>
        </w:tc>
        <w:tc>
          <w:tcPr/>
          <w:p>
            <w:pPr>
              <w:pStyle w:val="Compact"/>
              <w:jc w:val="left"/>
            </w:pPr>
            <w:r>
              <w:t xml:space="preserve">TBD</w:t>
            </w:r>
          </w:p>
        </w:tc>
      </w:tr>
      <w:tr>
        <w:tc>
          <w:tcPr/>
          <w:p>
            <w:pPr>
              <w:pStyle w:val="Compact"/>
              <w:jc w:val="left"/>
            </w:pPr>
            <w:r>
              <w:t xml:space="preserve">2.3 – Knowledge Gap: Identify and map year-round lateral habitat, as well as overwintering habitat</w:t>
            </w:r>
          </w:p>
        </w:tc>
        <w:tc>
          <w:tcPr/>
          <w:p>
            <w:pPr>
              <w:pStyle w:val="Compact"/>
              <w:jc w:val="left"/>
            </w:pPr>
            <w:r>
              <w:t xml:space="preserve">Horsefly River Roundtable, DFO</w:t>
            </w:r>
          </w:p>
        </w:tc>
        <w:tc>
          <w:tcPr/>
          <w:p>
            <w:pPr>
              <w:pStyle w:val="Compact"/>
              <w:jc w:val="left"/>
            </w:pPr>
            <w:r>
              <w:t xml:space="preserve">CWF, Northern Shuswap Tribal Council (NSTC), WLFN</w:t>
            </w:r>
          </w:p>
        </w:tc>
        <w:tc>
          <w:tcPr/>
          <w:p>
            <w:pPr>
              <w:pStyle w:val="Compact"/>
              <w:jc w:val="left"/>
            </w:pPr>
            <w:r>
              <w:t xml:space="preserve">$65,000.00</w:t>
            </w:r>
          </w:p>
        </w:tc>
      </w:tr>
      <w:tr>
        <w:tc>
          <w:tcPr/>
          <w:p>
            <w:pPr>
              <w:pStyle w:val="Compact"/>
              <w:jc w:val="left"/>
            </w:pPr>
            <w:r>
              <w:t xml:space="preserve">2.4 – Knowledge Gap: Map lateral barriers and barrier ownership</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$5,000.00</w:t>
            </w:r>
          </w:p>
        </w:tc>
      </w:tr>
      <w:tr>
        <w:tc>
          <w:tcPr/>
          <w:p>
            <w:pPr>
              <w:pStyle w:val="Compact"/>
              <w:jc w:val="left"/>
            </w:pPr>
            <w:r>
              <w:t xml:space="preserve">2.5 – Knowledge Gap: Develop a framework to assess and prioritize between different lateral barrier remediation projects</w:t>
            </w:r>
          </w:p>
        </w:tc>
        <w:tc>
          <w:tcPr/>
          <w:p>
            <w:pPr>
              <w:pStyle w:val="Compact"/>
              <w:jc w:val="left"/>
            </w:pPr>
            <w:r>
              <w:t xml:space="preserve">CWF</w:t>
            </w:r>
          </w:p>
        </w:tc>
        <w:tc>
          <w:tcPr/>
          <w:p>
            <w:pPr>
              <w:pStyle w:val="Compact"/>
              <w:jc w:val="left"/>
            </w:pPr>
            <w:r>
              <w:t xml:space="preserve">DFO</w:t>
            </w:r>
          </w:p>
        </w:tc>
        <w:tc>
          <w:tcPr/>
          <w:p>
            <w:pPr>
              <w:pStyle w:val="Compact"/>
              <w:jc w:val="left"/>
            </w:pPr>
            <w:r>
              <w:t xml:space="preserve">$10,000.00</w:t>
            </w:r>
          </w:p>
        </w:tc>
      </w:tr>
      <w:tr>
        <w:tc>
          <w:tcPr/>
          <w:p>
            <w:pPr>
              <w:pStyle w:val="Compact"/>
              <w:jc w:val="left"/>
            </w:pPr>
            <w:r>
              <w:t xml:space="preserve">Strategy 3: Dam Remediation</w:t>
            </w:r>
          </w:p>
        </w:tc>
        <w:tc>
          <w:tcPr/>
          <w:p>
            <w:pPr>
              <w:pStyle w:val="Compact"/>
            </w:pPr>
          </w:p>
        </w:tc>
        <w:tc>
          <w:tcPr/>
          <w:p>
            <w:pPr>
              <w:pStyle w:val="Compact"/>
            </w:pPr>
          </w:p>
        </w:tc>
        <w:tc>
          <w:tcPr/>
          <w:p>
            <w:pPr>
              <w:pStyle w:val="Compact"/>
              <w:jc w:val="left"/>
            </w:pPr>
            <w:r>
              <w:t xml:space="preserve">$1,305,000.00</w:t>
            </w:r>
          </w:p>
        </w:tc>
      </w:tr>
      <w:tr>
        <w:tc>
          <w:tcPr/>
          <w:p>
            <w:pPr>
              <w:pStyle w:val="Compact"/>
              <w:jc w:val="left"/>
            </w:pPr>
            <w:r>
              <w:t xml:space="preserve">3.1 - Remediate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$1,305,000.00</w:t>
            </w:r>
          </w:p>
        </w:tc>
      </w:tr>
      <w:tr>
        <w:tc>
          <w:tcPr/>
          <w:p>
            <w:pPr>
              <w:pStyle w:val="Compact"/>
              <w:jc w:val="left"/>
            </w:pPr>
            <w:r>
              <w:t xml:space="preserve">3.2 - Install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3.3 - Connect with Cattleman's Association to explore a partnership to remediate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$0.00</w:t>
            </w:r>
          </w:p>
        </w:tc>
      </w:tr>
      <w:tr>
        <w:tc>
          <w:tcPr/>
          <w:p>
            <w:pPr>
              <w:pStyle w:val="Compact"/>
              <w:jc w:val="left"/>
            </w:pPr>
            <w:r>
              <w:t xml:space="preserve">3.5 - Knowledge Gap: Assess dams to determine whether they exist and are truly blocking salmon habitat</w:t>
            </w:r>
          </w:p>
        </w:tc>
        <w:tc>
          <w:tcPr/>
          <w:p>
            <w:pPr>
              <w:pStyle w:val="Compact"/>
              <w:jc w:val="left"/>
            </w:pPr>
            <w:r>
              <w:t xml:space="preserve">HRR(?) DFO(?) 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3.6 - Knowledge Gap: Identify and map dam ownership</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4: Barrier Prevention</w:t>
            </w:r>
          </w:p>
        </w:tc>
        <w:tc>
          <w:tcPr/>
          <w:p>
            <w:pPr>
              <w:pStyle w:val="Compact"/>
            </w:pPr>
          </w:p>
        </w:tc>
        <w:tc>
          <w:tcPr/>
          <w:p>
            <w:pPr>
              <w:pStyle w:val="Compact"/>
            </w:pPr>
          </w:p>
        </w:tc>
        <w:tc>
          <w:tcPr/>
          <w:p>
            <w:pPr>
              <w:pStyle w:val="Compact"/>
              <w:jc w:val="left"/>
            </w:pPr>
            <w:r>
              <w:t xml:space="preserve">$110,000.00</w:t>
            </w:r>
          </w:p>
        </w:tc>
      </w:tr>
      <w:tr>
        <w:tc>
          <w:tcPr/>
          <w:p>
            <w:pPr>
              <w:pStyle w:val="Compact"/>
              <w:jc w:val="left"/>
            </w:pPr>
            <w:r>
              <w:t xml:space="preserve">4.1 – Explore potential partnerships with industrial companies</w:t>
            </w:r>
          </w:p>
        </w:tc>
        <w:tc>
          <w:tcPr/>
          <w:p>
            <w:pPr>
              <w:pStyle w:val="Compact"/>
              <w:jc w:val="left"/>
            </w:pPr>
            <w:r>
              <w:t xml:space="preserve">TBD</w:t>
            </w:r>
          </w:p>
        </w:tc>
        <w:tc>
          <w:tcPr/>
          <w:p>
            <w:pPr>
              <w:pStyle w:val="Compact"/>
              <w:jc w:val="left"/>
            </w:pPr>
            <w:r>
              <w:t xml:space="preserve">CWF, DFO, Horsefly River Roundtable, WLFN</w:t>
            </w:r>
          </w:p>
        </w:tc>
        <w:tc>
          <w:tcPr/>
          <w:p>
            <w:pPr>
              <w:pStyle w:val="Compact"/>
              <w:jc w:val="left"/>
            </w:pPr>
            <w:r>
              <w:t xml:space="preserve">$10,000.00</w:t>
            </w:r>
          </w:p>
        </w:tc>
      </w:tr>
      <w:tr>
        <w:tc>
          <w:tcPr/>
          <w:p>
            <w:pPr>
              <w:pStyle w:val="Compact"/>
              <w:jc w:val="left"/>
            </w:pPr>
            <w:r>
              <w:t xml:space="preserve">4.2 – Stabilize sediment sources that are explicitly linked to sediment wedges or erosion that are acting as barriers</w:t>
            </w:r>
          </w:p>
        </w:tc>
        <w:tc>
          <w:tcPr/>
          <w:p>
            <w:pPr>
              <w:pStyle w:val="Compact"/>
              <w:jc w:val="left"/>
            </w:pPr>
            <w:r>
              <w:t xml:space="preserve">TBD</w:t>
            </w:r>
          </w:p>
        </w:tc>
        <w:tc>
          <w:tcPr/>
          <w:p>
            <w:pPr>
              <w:pStyle w:val="Compact"/>
              <w:jc w:val="left"/>
            </w:pPr>
            <w:r>
              <w:t xml:space="preserve">DFO</w:t>
            </w:r>
          </w:p>
        </w:tc>
        <w:tc>
          <w:tcPr/>
          <w:p>
            <w:pPr>
              <w:pStyle w:val="Compact"/>
              <w:jc w:val="left"/>
            </w:pPr>
            <w:r>
              <w:t xml:space="preserve">$100,000.00</w:t>
            </w:r>
          </w:p>
        </w:tc>
      </w:tr>
      <w:tr>
        <w:tc>
          <w:tcPr/>
          <w:p>
            <w:pPr>
              <w:pStyle w:val="Compact"/>
              <w:jc w:val="left"/>
            </w:pPr>
            <w:r>
              <w:t xml:space="preserve">Strategy 5: Progress Tracking Plan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5.1 - Implement the WCRP Progress Tracking Plan</w:t>
            </w:r>
          </w:p>
        </w:tc>
        <w:tc>
          <w:tcPr/>
          <w:p>
            <w:pPr>
              <w:pStyle w:val="Compact"/>
              <w:jc w:val="left"/>
            </w:pPr>
            <w:r>
              <w:t xml:space="preserve">CWF</w:t>
            </w:r>
          </w:p>
        </w:tc>
        <w:tc>
          <w:tcPr/>
          <w:p>
            <w:pPr>
              <w:pStyle w:val="Compact"/>
            </w:pPr>
          </w:p>
        </w:tc>
        <w:tc>
          <w:tcPr/>
          <w:p>
            <w:pPr>
              <w:pStyle w:val="Compact"/>
              <w:jc w:val="left"/>
            </w:pPr>
            <w:r>
              <w:t xml:space="preserve">TBD</w:t>
            </w:r>
          </w:p>
        </w:tc>
      </w:tr>
      <w:tr>
        <w:tc>
          <w:tcPr/>
          <w:p>
            <w:pPr>
              <w:pStyle w:val="Compact"/>
              <w:jc w:val="left"/>
            </w:pPr>
            <w:r>
              <w:t xml:space="preserve">5.2 - Develop a communication action to raise awareness and support for this WCRP</w:t>
            </w:r>
          </w:p>
        </w:tc>
        <w:tc>
          <w:tcPr/>
          <w:p>
            <w:pPr>
              <w:pStyle w:val="Compact"/>
              <w:jc w:val="left"/>
            </w:pPr>
            <w:r>
              <w:t xml:space="preserve">CWF, HRR</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$5,161,300.00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$2,508,800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$2,652,500</w:t>
            </w:r>
          </w:p>
        </w:tc>
      </w:tr>
    </w:tbl>
    <w:bookmarkEnd w:id="137"/>
    <w:bookmarkEnd w:id="138"/>
    <w:bookmarkEnd w:id="139"/>
    <w:bookmarkStart w:id="141" w:name="funding-sources"/>
    <w:p>
      <w:pPr>
        <w:pStyle w:val="Heading2"/>
      </w:pPr>
      <w:r>
        <w:t xml:space="preserve">Funding Sources</w:t>
      </w:r>
    </w:p>
    <w:bookmarkStart w:id="140" w:name="tbl-fund"/>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944"/>
        <w:gridCol w:w="86804"/>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Funding Source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Spending Restrictions and Other Consideration</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Land Based Investment Strategy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Assessment and remediation of fish passage using provincial strategic approach. Primarily for remediation of Ministry-owned/orphaned barriers on forest service roads.</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Enhancement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and wildlife passage improvements and restoration at stream and animal crossings at MOTI roads including culvert retrofits and replacement to restore Pacific salmon and trout access, and wildlife tunnels. Primarily for crossings linked to highway infrastructure.</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Community Salmon Program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projects supporting the protection, conservation and enhancement or rehabilitation of Pacific salmonids and their habitat. Funding for volunteer and not-for-profit community-based groups. Applicant must have a significant volunteer component to their group and to the project. Requires 50% match for funding (volunteer, in-kind, donation or other grants). </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Southern Boundary Restoration and Enhancement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Supports 3 activities: (1) develop improved information for resource management; (2) Rehabilitate and restore marine and freshwater habitat; and (3) enhance wild stock production through low technology techniques. Emphasis for funding is on stocks of conservation concern, particularly those contributing to a fishery and stocks of bilateral fishery relevance.</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Conservation Trust Foundation Enhancement and Restoration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Projects that focus on freshwater wild fish, native wildlife species and their habitats, have the potential to achieve a significant conservation outcome, while maintaining or enhancing opportunities for fishing, hunting, trapping, wildlife viewing and associated outdoor recreational activities. Primary focus is on provincially managed fisheries such as Steelhead and Westslope Cutthroat Trout. Requires 50% funding match.</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Damages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Direct funds received from fines, court orders and voluntary payments to priority projects that will benefit Canada’s natural environment, under 4 categories of improvement (in order of preference): (1) restoration, (2) environmental quality improvement, (3) research and development, and (4) education and awareness.</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Stewardship Program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non-profits, Indigenous governments, academic institutions for activities that align with recovery actions identified in SARA recovery documents and/or COSEWIC assessment documents. Project must address one or more of 3 broad categories: (1) Important habitat for aquatic species at risk is improved and/or managed to meet their recovery needs; (2) Threats to aquatic species at risk and/or their habitat are stopped, removed, and/or mitigated; (3) Collaboration and partnerships support the conservation and recovery of aquatic species at risk. Limited to at-risk species listed under COSEWIC and/or SARA as threatened, endangered or special concern. </w:t>
            </w:r>
          </w:p>
        </w:tc>
      </w:tr>
      <w:tr>
        <w:trPr>
          <w:trHeight w:val="62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Canada Nature Fund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program aimed at addressing priority threats for aquatic species at risk listed as endangered, threatened or Special Concern by COSEWIC, as they align with existing federal, provincial or other local recovery plans. Limited to species in the Columbia and Fraser basins in BC, among other priority areas across Canada. Focus on multi-year, multi-partner initiatives that apply an ecosystem or multi-species approach and create a legacy by enabling recovery actions that carry beyond the life of the funding program. Amounts from $100K-$1M available per year.</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Salmon Restoration and Innovation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Indigenous enterprises, academia, industry associations, stewardship groups and commercial groups to support initiatives that support the protection and restoration of wild Pacific salmon and other BC fish stocks or ensure fish and seafood sector in BC is environmentally and economically sustainable. Five main priorities including species of concern rebuilding through habitat restoration with priority for projects that are part of a watershed-scale restoration plan/prioritization effort; build on successful previous restoration efforts; focus on critical habitat and/or the rehabilitation of natural ecosystem processes.</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Aboriginal Fund for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Indigenous groups for activities that align with recovery actions identified in SARA recovery documents and/or COSEWIC assessment documents for species listed as Endangered, Threatened, or Special Concern by SARA or COSEWIC. Project must address one or more of 4 broad categories: (1) Habitat for species at risk is improved and/or managed to meet their recovery needs; (2) Threats to species at risk and/or their habitat are stopped, removed and/or mitigated; (3) Collaboration, information sharing and partnership between Indigenous communities, governments and organizations and other interested parties (e.g. federal/provincial/territorial governments, academia, industry, private sector) is enhanced; and (4) Capacity within Indigenous communities, to lead in the stewardship of species at risk and contribute to broader SARA implementation, is strengthened. </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Federal Gas Tax Fund - Community Works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local governments from federal gas tax, with funds to be allocated for a variety of municipal projects/initiatives, including local roads/bridges and disaster mitigation.</w:t>
            </w:r>
          </w:p>
        </w:tc>
      </w:tr>
      <w:tr>
        <w:trPr>
          <w:trHeight w:val="6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Disaster Mitigation and Adaptation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those projects where flood risk is high: Funding available to local, regional and provincial governments, private sector, non-profit organizations, and Indigenous groups for projects aimed at reducing the socio-economic, environmental and cultural impacts triggered by natural hazards and extreme weather events and taking into consideration current and future impacts of climate change in communities and infrastructure at high risk. Includes both new construction of public infrastructure and modification/reinforcement of existing infrastructure. Projects must have a minimum of $20 M in eligible expenditures and can be bundled together.</w:t>
            </w:r>
          </w:p>
        </w:tc>
      </w:tr>
      <w:tr>
        <w:trPr>
          <w:trHeight w:val="62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Community Gaming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non-profit organizations (check funding program guidelines for specific eligibility requirements) for programs that help to protect and improve the environment by: (1) Conserving or revitalizing local ecosystems, (2) Reducing greenhouse gas emissions, (3) Providing community education or engagement opportunities related to the environment and agriculture or (4) Supporting the welfare of domestic animals and/or wildlife. Grants range from $100K-250K per year.</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Sitka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registered charities, universities, and government agencies (qualified Canadian organizations) for projects related to coastline and watershed conservation and climate change in 4 key areas: (1) land, water, and ocean conservation, (2) scientific research for nature and the environment, (3)  public engagement around the importance of a healthy environment, (4) innovative conservation efforts in Canadian communities, at the local, provincial, and federal levels</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TULA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Supports various environmental programs of interest to the Foundation on a case-by-case basis.</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Vancouver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Granting agency for community, social and environmental initiatives for qualified Canadian organizations (charitable organizations, universities, government agencies). Granting programs change on an annual basis.</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Conservation Foundation Small Project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Non-profits, fish and wildlife clubs (sportsmen’s associations), businesses, local/regional governments, public organizations and First Nations for projects with demonstrated positive impact for fish, wildlife and habitat, including outreach programs. Preference given to projects where BCCF is not the sole funder.</w:t>
            </w:r>
          </w:p>
        </w:tc>
      </w:tr>
      <w:tr>
        <w:trPr>
          <w:trHeight w:val="617"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Real Estate Foundation of BC General Grants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First Nations, charities and societies, non-governmental organizations, universities and colleges, trade associations, local and regional governments, and social enterprises registered as C3s for sustainable land use and real estate practices in BC. Funds up to 50% of cash portion of a project.</w:t>
            </w:r>
          </w:p>
        </w:tc>
      </w:tr>
    </w:tbl>
    <w:p>
      <w:pPr>
        <w:pStyle w:val="FirstParagraph"/>
      </w:pPr>
      <w:r>
        <w:rPr>
          <w:bCs/>
          <w:b/>
        </w:rPr>
        <w:t xml:space="preserve">?(caption)</w:t>
      </w:r>
    </w:p>
    <w:bookmarkEnd w:id="140"/>
    <w:bookmarkEnd w:id="141"/>
    <w:bookmarkEnd w:id="142"/>
    <w:bookmarkStart w:id="151" w:name="data-download-and-methods"/>
    <w:p>
      <w:pPr>
        <w:pStyle w:val="Heading1"/>
      </w:pPr>
      <w:r>
        <w:t xml:space="preserve">Data Download and Methods</w:t>
      </w:r>
    </w:p>
    <w:bookmarkStart w:id="148" w:name="modelled-anadromous-salmon-habitat-maps"/>
    <w:p>
      <w:pPr>
        <w:pStyle w:val="Heading2"/>
      </w:pPr>
      <w:r>
        <w:t xml:space="preserve">Modelled Anadromous Salmon Habitat Maps</w:t>
      </w:r>
    </w:p>
    <w:p>
      <w:pPr>
        <w:pStyle w:val="FirstParagraph"/>
      </w:pPr>
      <w:r>
        <w:t xml:space="preserve">High-resolution PDF maps of the Horsefly River watershed and model results can be accessed</w:t>
      </w:r>
      <w:r>
        <w:t xml:space="preserve"> </w:t>
      </w:r>
      <w:hyperlink r:id="rId143">
        <w:r>
          <w:rPr>
            <w:rStyle w:val="Hyperlink"/>
          </w:rPr>
          <w:t xml:space="preserve">here</w:t>
        </w:r>
      </w:hyperlink>
      <w:r>
        <w:t xml:space="preserve">. The watershed is divided into multiple maps sheets to allow for detailed examination of modelled spawning and rearing habitat, multiple barrier types, and priority barriers identified through this planning process. The locations of WCRP priority barriers and associated map sheet numbers are shown below. In each individual map sheet, priority barriers are symbolized using the following notation:</w:t>
      </w:r>
    </w:p>
    <w:tbl>
      <w:tblPr>
        <w:tblStyle w:val="Table"/>
        <w:tblW w:type="pct" w:w="5000"/>
        <w:tblLook w:firstRow="0" w:lastRow="0" w:firstColumn="0" w:lastColumn="0" w:noHBand="0" w:noVBand="0" w:val="0000"/>
        <w:jc w:val="start"/>
      </w:tblPr>
      <w:tblGrid>
        <w:gridCol w:w="7920"/>
      </w:tblGrid>
      <w:tr>
        <w:tc>
          <w:tcPr/>
          <w:bookmarkStart w:id="147" w:name="fig-over"/>
          <w:p>
            <w:pPr>
              <w:jc w:val="center"/>
            </w:pPr>
            <w:r>
              <w:drawing>
                <wp:inline>
                  <wp:extent cx="4825573" cy="3918857"/>
                  <wp:effectExtent b="0" l="0" r="0" t="0"/>
                  <wp:docPr descr="" title="" id="145" name="Picture"/>
                  <a:graphic>
                    <a:graphicData uri="http://schemas.openxmlformats.org/drawingml/2006/picture">
                      <pic:pic>
                        <pic:nvPicPr>
                          <pic:cNvPr descr="content/images/overview-map-hors.png" id="146" name="Picture"/>
                          <pic:cNvPicPr>
                            <a:picLocks noChangeArrowheads="1" noChangeAspect="1"/>
                          </pic:cNvPicPr>
                        </pic:nvPicPr>
                        <pic:blipFill>
                          <a:blip r:embed="rId144"/>
                          <a:stretch>
                            <a:fillRect/>
                          </a:stretch>
                        </pic:blipFill>
                        <pic:spPr bwMode="auto">
                          <a:xfrm>
                            <a:off x="0" y="0"/>
                            <a:ext cx="4825573" cy="39188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Horsefly River watershed overview map identifying the portions of the watershed covered by each map sheet (grey squares) and the prioritized barriers on the intermediate barrier list (orange points; see Appendix B).</w:t>
            </w:r>
          </w:p>
          <w:bookmarkEnd w:id="147"/>
        </w:tc>
      </w:tr>
    </w:tbl>
    <w:bookmarkEnd w:id="148"/>
    <w:bookmarkStart w:id="150" w:name="connectivity-status-assessment-methods"/>
    <w:p>
      <w:pPr>
        <w:pStyle w:val="Heading2"/>
      </w:pPr>
      <w:r>
        <w:t xml:space="preserve">Connectivity Status Assessment Methods</w:t>
      </w:r>
    </w:p>
    <w:p>
      <w:pPr>
        <w:pStyle w:val="FirstParagraph"/>
      </w:pPr>
      <w:r>
        <w:t xml:space="preserve">The connectivity status assessment for anadromous salmonids in the Horsefly River watershed builds on existing connectivity modelling work undertaken by the BC Fish Passage Technical Working Group, resulting in a flexible, customizable open-source spatial model called</w:t>
      </w:r>
      <w:r>
        <w:t xml:space="preserve"> </w:t>
      </w:r>
      <w:r>
        <w:t xml:space="preserve">“</w:t>
      </w:r>
      <w:r>
        <w:t xml:space="preserve">bcfishpass</w:t>
      </w:r>
      <w:r>
        <w:t xml:space="preserve">”</w:t>
      </w:r>
      <w:r>
        <w:t xml:space="preserve">. The model spatially locates known and modelled barriers to fish passage, identifies potential spawning and rearing habitat for target species, and estimates the amount of habitat that is currently accessible to target species. The model uses an adapted version of the Intrinsic Potential (IP) fish habitat modelling framework (see Sheer et al. 2009 for an overview of the IP framework). The habitat model uses two geomorphic characteristics of the stream network — channel gradient and mean annual discharge — to identify potential spawning habitat and rearing habitat for each target species. The habitat model does not attempt to definitively map each habitat type nor estimate habitat quality, but rather identifies stream segments that have high potential to support spawning or rearing habitat for each species based on the geomorphic characteristics of the segment. For more details on the connectivity and habitat model structure and parameters, please see</w:t>
      </w:r>
      <w:r>
        <w:t xml:space="preserve"> </w:t>
      </w:r>
      <w:r>
        <w:t xml:space="preserve">Mazany-Wright, Norris, et al. (2021a)</w:t>
      </w:r>
      <w:r>
        <w:t xml:space="preserve">. The variables and thresholds used to model potential spawning and rearing habitat for each target species are summarized in Table 15. The quantity of modelled habitat for each species was aggregated for each habitat type and represents a linear measure of potential habitat. To recognize the rearing value provided by features represented by polygons for certain species (e.g., wetlands for Coho Salmon and lakes for Sockeye Salmon) a multiplier of 1.5x the length of the stream segments flowing through the polygons was applied.</w:t>
      </w:r>
    </w:p>
    <w:bookmarkStart w:id="149" w:name="tbl-par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62"/>
        <w:gridCol w:w="4813"/>
        <w:gridCol w:w="12090"/>
        <w:gridCol w:w="4446"/>
        <w:gridCol w:w="4361"/>
        <w:gridCol w:w="2795"/>
        <w:gridCol w:w="1914"/>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Minimum Lake area (ha)</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Multiplier (1.5x)</w:t>
            </w:r>
          </w:p>
        </w:tc>
      </w:tr>
      <w:tr>
        <w:trPr>
          <w:trHeight w:val="57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0.46-322.5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(Busch et al. 2011, Cooney and Holzer 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(Bjornn and Reiser 1991, Neuman and Newcombe 1977, Woll et al. 2017, Roberge et al. 2002, Raleigh and Miller 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(Woll et al. 2017, Porter et al. 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(Agrawal et al. 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57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0.164-59.15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Wetland</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(Roberge et al. 2002, Sloat et al. 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(Bjornn and Reiser 1991, Sloat et al. 2017, Neuman and Newcombe 1977, Woll et al. 2017, McMahon 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(Porter et al. 2008, Rosenfeld et al. 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(Agrawal et al. 2005, Burnett et al. 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Sockeye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Lake</w:t>
            </w:r>
          </w:p>
        </w:tc>
      </w:tr>
      <w:tr>
        <w:trPr>
          <w:trHeight w:val="617"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(Lake 1999, Hoopes 1972)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(Bjornn and Reiser 1991, Woll et al. 2017, Neuman and Newcombe 1977, Roberge et al. 2002)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(Woll et al. 2017)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149"/>
    <w:bookmarkEnd w:id="150"/>
    <w:bookmarkEnd w:id="1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32" Target="media/rId132.png" /><Relationship Type="http://schemas.openxmlformats.org/officeDocument/2006/relationships/image" Id="rId120" Target="media/rId120.png" /><Relationship Type="http://schemas.openxmlformats.org/officeDocument/2006/relationships/image" Id="rId128" Target="media/rId128.png" /><Relationship Type="http://schemas.openxmlformats.org/officeDocument/2006/relationships/image" Id="rId124" Target="media/rId124.png" /><Relationship Type="http://schemas.openxmlformats.org/officeDocument/2006/relationships/image" Id="rId27" Target="media/rId27.png" /><Relationship Type="http://schemas.openxmlformats.org/officeDocument/2006/relationships/image" Id="rId144" Target="media/rId144.png" /><Relationship Type="http://schemas.openxmlformats.org/officeDocument/2006/relationships/image" Id="rId99" Target="media/rId99.png" /><Relationship Type="http://schemas.openxmlformats.org/officeDocument/2006/relationships/image" Id="rId20" Target="media/rId20.jpg" /><Relationship Type="http://schemas.openxmlformats.org/officeDocument/2006/relationships/hyperlink" Id="rId31" Target="https://catalogue.data.gov.bc.ca/dataset/freshwater-atlas-watershed-groups" TargetMode="External" /><Relationship Type="http://schemas.openxmlformats.org/officeDocument/2006/relationships/hyperlink" Id="rId24" Target="https://cmp-openstandards.org/wp-content/uploads/2020/07/CMP-Open-Standards-for-the-Practice-of-Conservation-v4.0.pdf" TargetMode="External" /><Relationship Type="http://schemas.openxmlformats.org/officeDocument/2006/relationships/hyperlink" Id="rId143" Target="https://github.com/smnorris/bcfishpass/tree/main/wcrp/pdfs" TargetMode="External" /><Relationship Type="http://schemas.openxmlformats.org/officeDocument/2006/relationships/hyperlink" Id="rId92" Target="https://v1-0--horsefly-wcrp-test.netlify.app/" TargetMode="External" /></Relationships>
</file>

<file path=word/_rels/footnotes.xml.rels><?xml version="1.0" encoding="UTF-8"?><Relationships xmlns="http://schemas.openxmlformats.org/package/2006/relationships"><Relationship Type="http://schemas.openxmlformats.org/officeDocument/2006/relationships/hyperlink" Id="rId31" Target="https://catalogue.data.gov.bc.ca/dataset/freshwater-atlas-watershed-groups" TargetMode="External" /><Relationship Type="http://schemas.openxmlformats.org/officeDocument/2006/relationships/hyperlink" Id="rId24" Target="https://cmp-openstandards.org/wp-content/uploads/2020/07/CMP-Open-Standards-for-the-Practice-of-Conservation-v4.0.pdf" TargetMode="External" /><Relationship Type="http://schemas.openxmlformats.org/officeDocument/2006/relationships/hyperlink" Id="rId143" Target="https://github.com/smnorris/bcfishpass/tree/main/wcrp/pdfs" TargetMode="External" /><Relationship Type="http://schemas.openxmlformats.org/officeDocument/2006/relationships/hyperlink" Id="rId92" Target="https://v1-0--horsefly-wcrp-test.netlify.ap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Horsefly River Watershed Secwepemcúl’ecw Connectivity Remediation Plan: 2021 - 2040</dc:title>
  <dc:creator>Canadian Wildlife Federation</dc:creator>
  <cp:keywords/>
  <dcterms:created xsi:type="dcterms:W3CDTF">2024-04-29T13:03:13Z</dcterms:created>
  <dcterms:modified xsi:type="dcterms:W3CDTF">2024-04-29T13:03:13Z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29-04-2024</vt:lpwstr>
  </property>
  <property fmtid="{D5CDD505-2E9C-101B-9397-08002B2CF9AE}" pid="9" name="date-format">
    <vt:lpwstr>DD-MM-YYYY</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itle-block-banner">
    <vt:lpwstr>#f6f6f6</vt:lpwstr>
  </property>
  <property fmtid="{D5CDD505-2E9C-101B-9397-08002B2CF9AE}" pid="15" name="toc-title">
    <vt:lpwstr>Table of contents</vt:lpwstr>
  </property>
</Properties>
</file>